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C738" w14:textId="77777777"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14:paraId="1179C73C" w14:textId="77777777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14:paraId="1179C739" w14:textId="77777777"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1179C73A" w14:textId="77777777" w:rsidR="00AA3136" w:rsidRDefault="00EC548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179C824" wp14:editId="1179C825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9C73B" w14:textId="77777777"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 w14:paraId="1179C740" w14:textId="77777777">
        <w:tc>
          <w:tcPr>
            <w:tcW w:w="3474" w:type="dxa"/>
            <w:tcBorders>
              <w:bottom w:val="single" w:sz="18" w:space="0" w:color="auto"/>
            </w:tcBorders>
          </w:tcPr>
          <w:p w14:paraId="1179C73D" w14:textId="77777777"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1179C73E" w14:textId="77777777"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14:paraId="1179C73F" w14:textId="77777777" w:rsidR="00B26D5D" w:rsidRPr="00B26D5D" w:rsidRDefault="00C22FF4">
            <w:pPr>
              <w:pStyle w:val="Infotext"/>
              <w:rPr>
                <w:rFonts w:ascii="Arial Black" w:hAnsi="Arial Black" w:cs="Arial"/>
                <w:color w:val="0000FF"/>
                <w:szCs w:val="28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Corporate Parenting Panel</w:t>
            </w:r>
          </w:p>
        </w:tc>
      </w:tr>
      <w:tr w:rsidR="005441BD" w:rsidRPr="007D7E0B" w14:paraId="1179C744" w14:textId="77777777">
        <w:tc>
          <w:tcPr>
            <w:tcW w:w="3474" w:type="dxa"/>
            <w:tcBorders>
              <w:top w:val="single" w:sz="18" w:space="0" w:color="auto"/>
            </w:tcBorders>
          </w:tcPr>
          <w:p w14:paraId="1179C741" w14:textId="77777777"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14:paraId="1179C742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14:paraId="1179C743" w14:textId="0E700412" w:rsidR="005441BD" w:rsidRPr="008C5CF6" w:rsidRDefault="00FB2E77" w:rsidP="008C5CF6">
            <w:pPr>
              <w:pStyle w:val="Infotext"/>
              <w:rPr>
                <w:rFonts w:cs="Arial"/>
                <w:b/>
                <w:sz w:val="24"/>
                <w:szCs w:val="24"/>
              </w:rPr>
            </w:pPr>
            <w:r w:rsidRPr="008C5CF6">
              <w:rPr>
                <w:rFonts w:ascii="Arial Black" w:hAnsi="Arial Black" w:cs="Arial"/>
                <w:sz w:val="32"/>
                <w:szCs w:val="36"/>
              </w:rPr>
              <w:t xml:space="preserve">2 October </w:t>
            </w:r>
            <w:r w:rsidR="00C22FF4" w:rsidRPr="008C5CF6">
              <w:rPr>
                <w:rFonts w:ascii="Arial Black" w:hAnsi="Arial Black" w:cs="Arial"/>
                <w:sz w:val="32"/>
                <w:szCs w:val="36"/>
              </w:rPr>
              <w:t>2019</w:t>
            </w:r>
          </w:p>
        </w:tc>
      </w:tr>
      <w:tr w:rsidR="005441BD" w:rsidRPr="007D7E0B" w14:paraId="1179C748" w14:textId="77777777">
        <w:tc>
          <w:tcPr>
            <w:tcW w:w="3474" w:type="dxa"/>
          </w:tcPr>
          <w:p w14:paraId="1179C745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14:paraId="1179C746" w14:textId="77777777"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14:paraId="1179C747" w14:textId="77777777" w:rsidR="005441BD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 w:rsidRPr="00C22FF4">
              <w:rPr>
                <w:rFonts w:cs="Arial"/>
                <w:sz w:val="24"/>
              </w:rPr>
              <w:t>INFORMATION REPORT – Activity and Performance</w:t>
            </w:r>
          </w:p>
        </w:tc>
      </w:tr>
      <w:tr w:rsidR="005441BD" w:rsidRPr="007D7E0B" w14:paraId="1179C74F" w14:textId="77777777">
        <w:tc>
          <w:tcPr>
            <w:tcW w:w="3474" w:type="dxa"/>
          </w:tcPr>
          <w:p w14:paraId="1179C749" w14:textId="77777777" w:rsidR="0064262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14:paraId="1179C74A" w14:textId="77777777" w:rsidR="0064262B" w:rsidRPr="0064262B" w:rsidRDefault="0064262B" w:rsidP="0064262B"/>
          <w:p w14:paraId="1179C74B" w14:textId="77777777" w:rsidR="0064262B" w:rsidRDefault="0064262B" w:rsidP="0064262B"/>
          <w:p w14:paraId="1179C74C" w14:textId="77777777" w:rsidR="005441BD" w:rsidRPr="0064262B" w:rsidRDefault="005441BD" w:rsidP="0064262B"/>
        </w:tc>
        <w:tc>
          <w:tcPr>
            <w:tcW w:w="5051" w:type="dxa"/>
          </w:tcPr>
          <w:p w14:paraId="1179C74D" w14:textId="77777777" w:rsidR="008D0B76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1179C74E" w14:textId="77777777"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 w14:paraId="1179C753" w14:textId="77777777">
        <w:tc>
          <w:tcPr>
            <w:tcW w:w="3474" w:type="dxa"/>
          </w:tcPr>
          <w:p w14:paraId="1179C750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14:paraId="1179C751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2" w14:textId="77777777" w:rsidR="00036698" w:rsidRPr="00C22FF4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 w:rsidRPr="00C22FF4">
              <w:rPr>
                <w:rFonts w:cs="Arial"/>
                <w:sz w:val="24"/>
              </w:rPr>
              <w:t>Paul Hewitt, Corporate Director of People</w:t>
            </w:r>
            <w:r w:rsidRPr="00C22F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441BD" w:rsidRPr="007D7E0B" w14:paraId="1179C758" w14:textId="77777777">
        <w:tc>
          <w:tcPr>
            <w:tcW w:w="3474" w:type="dxa"/>
          </w:tcPr>
          <w:p w14:paraId="1179C754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14:paraId="1179C755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6" w14:textId="77777777" w:rsidR="00C22FF4" w:rsidRPr="00C22FF4" w:rsidRDefault="00C22FF4" w:rsidP="00C22FF4">
            <w:pPr>
              <w:pStyle w:val="Infotext"/>
              <w:rPr>
                <w:sz w:val="24"/>
              </w:rPr>
            </w:pPr>
            <w:r w:rsidRPr="00C22FF4">
              <w:rPr>
                <w:rFonts w:cs="Arial"/>
                <w:sz w:val="24"/>
              </w:rPr>
              <w:t xml:space="preserve">Councillor Christine Robson, </w:t>
            </w:r>
            <w:r w:rsidRPr="00C22FF4">
              <w:rPr>
                <w:sz w:val="24"/>
              </w:rPr>
              <w:t>Portfolio Holder for Children, Young People and Schools</w:t>
            </w:r>
          </w:p>
          <w:p w14:paraId="1179C757" w14:textId="77777777" w:rsidR="008D0B76" w:rsidRPr="00C22FF4" w:rsidRDefault="008D0B7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 w14:paraId="1179C75D" w14:textId="77777777">
        <w:tc>
          <w:tcPr>
            <w:tcW w:w="3474" w:type="dxa"/>
          </w:tcPr>
          <w:p w14:paraId="1179C759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14:paraId="1179C75A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B" w14:textId="77777777" w:rsidR="005441BD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1179C75C" w14:textId="77777777"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 w14:paraId="1179C763" w14:textId="77777777">
        <w:tc>
          <w:tcPr>
            <w:tcW w:w="3474" w:type="dxa"/>
          </w:tcPr>
          <w:p w14:paraId="1179C75E" w14:textId="77777777"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5051" w:type="dxa"/>
          </w:tcPr>
          <w:p w14:paraId="1179C75F" w14:textId="77777777" w:rsidR="00C22FF4" w:rsidRDefault="00C22FF4" w:rsidP="00C22FF4">
            <w:pPr>
              <w:pStyle w:val="Infotext"/>
              <w:rPr>
                <w:rFonts w:cs="Arial"/>
                <w:sz w:val="24"/>
              </w:rPr>
            </w:pPr>
            <w:r w:rsidRPr="00C22FF4">
              <w:rPr>
                <w:rFonts w:cs="Arial"/>
                <w:sz w:val="24"/>
              </w:rPr>
              <w:t>No</w:t>
            </w:r>
          </w:p>
          <w:p w14:paraId="1179C760" w14:textId="77777777" w:rsidR="00C22FF4" w:rsidRDefault="00C22FF4" w:rsidP="00C22FF4">
            <w:pPr>
              <w:pStyle w:val="Infotext"/>
              <w:rPr>
                <w:rFonts w:cs="Arial"/>
                <w:sz w:val="24"/>
              </w:rPr>
            </w:pPr>
          </w:p>
          <w:p w14:paraId="1179C761" w14:textId="77777777" w:rsidR="00C22FF4" w:rsidRPr="00C22FF4" w:rsidRDefault="00C22FF4" w:rsidP="00C22FF4">
            <w:pPr>
              <w:pStyle w:val="Infotext"/>
              <w:rPr>
                <w:rFonts w:cs="Arial"/>
                <w:sz w:val="24"/>
              </w:rPr>
            </w:pPr>
          </w:p>
          <w:p w14:paraId="1179C762" w14:textId="77777777" w:rsidR="000D5D8B" w:rsidRPr="00026E61" w:rsidRDefault="000D5D8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 w14:paraId="1179C767" w14:textId="77777777">
        <w:tc>
          <w:tcPr>
            <w:tcW w:w="3474" w:type="dxa"/>
          </w:tcPr>
          <w:p w14:paraId="1179C764" w14:textId="77777777"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1179C765" w14:textId="77777777"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66" w14:textId="707A0BF9" w:rsidR="0064262B" w:rsidRPr="00026E61" w:rsidRDefault="00D97941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  <w:r w:rsidR="008C5CF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441BD" w:rsidRPr="007D7E0B" w14:paraId="1179C76B" w14:textId="77777777">
        <w:tc>
          <w:tcPr>
            <w:tcW w:w="3474" w:type="dxa"/>
          </w:tcPr>
          <w:p w14:paraId="1179C768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14:paraId="1179C769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6A" w14:textId="77777777" w:rsidR="008D0B76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 w:rsidRPr="00C22FF4">
              <w:rPr>
                <w:rFonts w:cs="Arial"/>
                <w:sz w:val="24"/>
              </w:rPr>
              <w:t>CLA Performance Report</w:t>
            </w:r>
          </w:p>
        </w:tc>
      </w:tr>
    </w:tbl>
    <w:p w14:paraId="1179C76C" w14:textId="77777777" w:rsidR="005441BD" w:rsidRDefault="005441BD">
      <w:pPr>
        <w:rPr>
          <w:rFonts w:cs="Arial"/>
        </w:rPr>
      </w:pPr>
    </w:p>
    <w:p w14:paraId="1179C76D" w14:textId="77777777" w:rsidR="00026E61" w:rsidRDefault="00026E61">
      <w:pPr>
        <w:rPr>
          <w:rFonts w:cs="Arial"/>
        </w:rPr>
        <w:sectPr w:rsidR="00026E61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14:paraId="1179C76E" w14:textId="77777777" w:rsidR="005441BD" w:rsidRDefault="00EE1055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 w14:paraId="1179C771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1179C76F" w14:textId="77777777"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14:paraId="1179C770" w14:textId="77777777" w:rsidR="005200DF" w:rsidRDefault="005200DF"/>
        </w:tc>
      </w:tr>
      <w:tr w:rsidR="005441BD" w14:paraId="1179C776" w14:textId="77777777">
        <w:tc>
          <w:tcPr>
            <w:tcW w:w="8525" w:type="dxa"/>
          </w:tcPr>
          <w:p w14:paraId="1179C772" w14:textId="77777777" w:rsidR="00C22FF4" w:rsidRPr="005220AC" w:rsidRDefault="00C22FF4" w:rsidP="00C22FF4"/>
          <w:p w14:paraId="1179C773" w14:textId="6D4883BF" w:rsidR="00C22FF4" w:rsidRPr="00CD319E" w:rsidRDefault="00C22FF4" w:rsidP="00C22FF4">
            <w:pPr>
              <w:pStyle w:val="BodyText2"/>
              <w:spacing w:line="240" w:lineRule="auto"/>
              <w:rPr>
                <w:lang w:val="en-GB"/>
              </w:rPr>
            </w:pPr>
            <w:r w:rsidRPr="00CD319E">
              <w:rPr>
                <w:lang w:val="en-GB"/>
              </w:rPr>
              <w:t>This is an information report which sets out activity for children looked after and care leavers as well as provisional performance positio</w:t>
            </w:r>
            <w:r>
              <w:rPr>
                <w:lang w:val="en-GB"/>
              </w:rPr>
              <w:t xml:space="preserve">n </w:t>
            </w:r>
            <w:r w:rsidRPr="00CD319E">
              <w:rPr>
                <w:lang w:val="en-GB"/>
              </w:rPr>
              <w:t xml:space="preserve">at </w:t>
            </w:r>
            <w:r w:rsidR="00FB2E77">
              <w:rPr>
                <w:lang w:val="en-GB"/>
              </w:rPr>
              <w:t>Q1 2019-20</w:t>
            </w:r>
            <w:r>
              <w:rPr>
                <w:lang w:val="en-GB"/>
              </w:rPr>
              <w:t xml:space="preserve">.  </w:t>
            </w:r>
            <w:r w:rsidRPr="00CD319E">
              <w:rPr>
                <w:lang w:val="en-GB"/>
              </w:rPr>
              <w:t xml:space="preserve">National and comparator data is also included where appropriate for context. </w:t>
            </w:r>
          </w:p>
          <w:p w14:paraId="1179C774" w14:textId="77777777" w:rsidR="00C22FF4" w:rsidRDefault="00C22FF4" w:rsidP="00C22FF4">
            <w:pPr>
              <w:pStyle w:val="BodyText2"/>
              <w:spacing w:line="240" w:lineRule="auto"/>
              <w:rPr>
                <w:lang w:val="en-GB"/>
              </w:rPr>
            </w:pPr>
            <w:r w:rsidRPr="008805E7">
              <w:rPr>
                <w:b/>
                <w:lang w:val="en-GB"/>
              </w:rPr>
              <w:t>RECOMMENDATION</w:t>
            </w:r>
            <w:r>
              <w:rPr>
                <w:lang w:val="en-GB"/>
              </w:rPr>
              <w:t>: That the report be noted</w:t>
            </w:r>
          </w:p>
          <w:p w14:paraId="1179C775" w14:textId="77777777" w:rsidR="005441BD" w:rsidRDefault="00C22FF4" w:rsidP="00C22FF4">
            <w:pPr>
              <w:jc w:val="both"/>
              <w:rPr>
                <w:rFonts w:cs="Arial"/>
              </w:rPr>
            </w:pPr>
            <w:r w:rsidRPr="008805E7">
              <w:rPr>
                <w:b/>
              </w:rPr>
              <w:t xml:space="preserve">Reason for Recommendation: </w:t>
            </w:r>
            <w:r>
              <w:t>To keep the Panel informed of performance in their role as Corporate Parents.</w:t>
            </w:r>
          </w:p>
        </w:tc>
      </w:tr>
    </w:tbl>
    <w:p w14:paraId="1179C777" w14:textId="77777777"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13"/>
          <w:footerReference w:type="first" r:id="rId14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14:paraId="1179C778" w14:textId="77777777" w:rsidR="005C1159" w:rsidRDefault="005C1159">
      <w:pPr>
        <w:pStyle w:val="Heading1"/>
        <w:jc w:val="center"/>
        <w:rPr>
          <w:color w:val="0000FF"/>
          <w:sz w:val="28"/>
        </w:rPr>
      </w:pPr>
    </w:p>
    <w:p w14:paraId="1179C779" w14:textId="77777777" w:rsidR="005441BD" w:rsidRDefault="005441BD">
      <w:pPr>
        <w:pStyle w:val="Heading1"/>
        <w:jc w:val="center"/>
        <w:rPr>
          <w:color w:val="0000FF"/>
          <w:sz w:val="28"/>
        </w:rPr>
      </w:pPr>
    </w:p>
    <w:p w14:paraId="1179C77A" w14:textId="77777777" w:rsidR="005441BD" w:rsidRDefault="005441BD">
      <w:pPr>
        <w:pStyle w:val="Heading1"/>
        <w:jc w:val="both"/>
      </w:pPr>
      <w:r>
        <w:t>Section 2 – Report</w:t>
      </w:r>
    </w:p>
    <w:p w14:paraId="1179C77B" w14:textId="4302726A" w:rsidR="00C22FF4" w:rsidRDefault="00C22FF4" w:rsidP="00C22FF4">
      <w:pPr>
        <w:pStyle w:val="BodyText2"/>
        <w:spacing w:after="0" w:line="240" w:lineRule="auto"/>
        <w:rPr>
          <w:lang w:val="en-GB"/>
        </w:rPr>
      </w:pPr>
      <w:r w:rsidRPr="00C147B1">
        <w:t>See</w:t>
      </w:r>
      <w:r w:rsidRPr="00C147B1">
        <w:rPr>
          <w:lang w:val="en-GB"/>
        </w:rPr>
        <w:t xml:space="preserve"> the</w:t>
      </w:r>
      <w:r w:rsidRPr="00C147B1">
        <w:t xml:space="preserve"> attachment which shows provisional </w:t>
      </w:r>
      <w:r w:rsidR="00FB2E77">
        <w:rPr>
          <w:lang w:val="en-GB"/>
        </w:rPr>
        <w:t xml:space="preserve">key performance indicators </w:t>
      </w:r>
      <w:r w:rsidRPr="00C147B1">
        <w:t>position and an update of activity for children looked after</w:t>
      </w:r>
      <w:r w:rsidRPr="00C147B1">
        <w:rPr>
          <w:lang w:val="en-GB"/>
        </w:rPr>
        <w:t xml:space="preserve"> (CLA)</w:t>
      </w:r>
      <w:r w:rsidRPr="00C147B1">
        <w:t xml:space="preserve"> </w:t>
      </w:r>
      <w:r w:rsidRPr="00C147B1">
        <w:rPr>
          <w:lang w:val="en-GB"/>
        </w:rPr>
        <w:t xml:space="preserve">at the end of </w:t>
      </w:r>
      <w:r w:rsidR="00FB2E77">
        <w:rPr>
          <w:lang w:val="en-GB"/>
        </w:rPr>
        <w:t xml:space="preserve">June </w:t>
      </w:r>
      <w:r w:rsidRPr="00C147B1">
        <w:rPr>
          <w:lang w:val="en-GB"/>
        </w:rPr>
        <w:t>where available.</w:t>
      </w:r>
      <w:r w:rsidRPr="00C147B1">
        <w:t xml:space="preserve"> </w:t>
      </w:r>
    </w:p>
    <w:p w14:paraId="1179C77C" w14:textId="77777777" w:rsidR="00C22FF4" w:rsidRDefault="00C22FF4" w:rsidP="00C22FF4">
      <w:pPr>
        <w:pStyle w:val="BodyText2"/>
        <w:spacing w:after="0" w:line="240" w:lineRule="auto"/>
        <w:rPr>
          <w:lang w:val="en-GB"/>
        </w:rPr>
      </w:pPr>
    </w:p>
    <w:p w14:paraId="1179C77D" w14:textId="77777777" w:rsidR="00C22FF4" w:rsidRDefault="00C22FF4" w:rsidP="00C22FF4">
      <w:pPr>
        <w:pStyle w:val="BodyText2"/>
        <w:spacing w:after="0" w:line="240" w:lineRule="auto"/>
        <w:rPr>
          <w:b/>
          <w:lang w:val="en-GB"/>
        </w:rPr>
      </w:pPr>
      <w:r w:rsidRPr="00EC6B23">
        <w:rPr>
          <w:b/>
          <w:lang w:val="en-GB"/>
        </w:rPr>
        <w:t>Key Points:</w:t>
      </w:r>
    </w:p>
    <w:p w14:paraId="74A77EEC" w14:textId="77777777" w:rsidR="00D417DF" w:rsidRDefault="00D417DF" w:rsidP="00C22FF4">
      <w:pPr>
        <w:pStyle w:val="BodyText2"/>
        <w:spacing w:after="0" w:line="240" w:lineRule="auto"/>
        <w:rPr>
          <w:b/>
          <w:lang w:val="en-GB"/>
        </w:rPr>
      </w:pPr>
    </w:p>
    <w:p w14:paraId="4D00C159" w14:textId="77777777" w:rsidR="009D4187" w:rsidRDefault="00D417DF" w:rsidP="00D17632">
      <w:pPr>
        <w:pStyle w:val="BodyText2"/>
        <w:numPr>
          <w:ilvl w:val="0"/>
          <w:numId w:val="44"/>
        </w:numPr>
        <w:spacing w:after="0" w:line="240" w:lineRule="auto"/>
        <w:rPr>
          <w:lang w:val="en-GB"/>
        </w:rPr>
      </w:pPr>
      <w:r w:rsidRPr="00D417DF">
        <w:rPr>
          <w:lang w:val="en-GB"/>
        </w:rPr>
        <w:t xml:space="preserve">Key performance indicators: </w:t>
      </w:r>
    </w:p>
    <w:p w14:paraId="17C8F37F" w14:textId="7D1F258E" w:rsidR="009D4187" w:rsidRDefault="00D417DF" w:rsidP="009D4187">
      <w:pPr>
        <w:pStyle w:val="BodyText2"/>
        <w:numPr>
          <w:ilvl w:val="2"/>
          <w:numId w:val="45"/>
        </w:numPr>
        <w:spacing w:after="0" w:line="240" w:lineRule="auto"/>
        <w:rPr>
          <w:lang w:val="en-GB"/>
        </w:rPr>
      </w:pPr>
      <w:r w:rsidRPr="00D417DF">
        <w:rPr>
          <w:lang w:val="en-GB"/>
        </w:rPr>
        <w:t>a number if these are showing re</w:t>
      </w:r>
      <w:r>
        <w:rPr>
          <w:lang w:val="en-GB"/>
        </w:rPr>
        <w:t>d which is not unusual at</w:t>
      </w:r>
      <w:r w:rsidR="009D4187">
        <w:rPr>
          <w:lang w:val="en-GB"/>
        </w:rPr>
        <w:t xml:space="preserve"> Q</w:t>
      </w:r>
      <w:r w:rsidR="00DE6253">
        <w:rPr>
          <w:lang w:val="en-GB"/>
        </w:rPr>
        <w:t>1</w:t>
      </w:r>
      <w:r w:rsidR="009D4187">
        <w:rPr>
          <w:lang w:val="en-GB"/>
        </w:rPr>
        <w:t>,</w:t>
      </w:r>
      <w:r w:rsidR="00D17632">
        <w:rPr>
          <w:lang w:val="en-GB"/>
        </w:rPr>
        <w:t xml:space="preserve"> indicators</w:t>
      </w:r>
      <w:r>
        <w:rPr>
          <w:lang w:val="en-GB"/>
        </w:rPr>
        <w:t xml:space="preserve"> no’s 5 – 8 </w:t>
      </w:r>
      <w:r w:rsidR="009D4187">
        <w:rPr>
          <w:lang w:val="en-GB"/>
        </w:rPr>
        <w:t xml:space="preserve">are </w:t>
      </w:r>
      <w:r>
        <w:rPr>
          <w:lang w:val="en-GB"/>
        </w:rPr>
        <w:t>due to a time lag in receiving data, Harrow 2018-19 data shows us above or in line with statistical neighbours and England averages.</w:t>
      </w:r>
      <w:r w:rsidR="00D17632">
        <w:rPr>
          <w:lang w:val="en-GB"/>
        </w:rPr>
        <w:t xml:space="preserve"> </w:t>
      </w:r>
    </w:p>
    <w:p w14:paraId="0D5FB8E7" w14:textId="77777777" w:rsidR="009D4187" w:rsidRDefault="00D17632" w:rsidP="009D4187">
      <w:pPr>
        <w:pStyle w:val="BodyText2"/>
        <w:numPr>
          <w:ilvl w:val="2"/>
          <w:numId w:val="4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Indicator 4 remains below target but progress has been made </w:t>
      </w:r>
      <w:r w:rsidR="009D4187">
        <w:rPr>
          <w:lang w:val="en-GB"/>
        </w:rPr>
        <w:t>compared to 2018-19,</w:t>
      </w:r>
      <w:r>
        <w:rPr>
          <w:lang w:val="en-GB"/>
        </w:rPr>
        <w:t xml:space="preserve"> our </w:t>
      </w:r>
      <w:r w:rsidR="009D4187">
        <w:rPr>
          <w:lang w:val="en-GB"/>
        </w:rPr>
        <w:t xml:space="preserve">Q1 </w:t>
      </w:r>
      <w:r>
        <w:rPr>
          <w:lang w:val="en-GB"/>
        </w:rPr>
        <w:t>performance is just below statistical neighbours.</w:t>
      </w:r>
      <w:r w:rsidR="00C45AC4">
        <w:rPr>
          <w:lang w:val="en-GB"/>
        </w:rPr>
        <w:t xml:space="preserve">  </w:t>
      </w:r>
    </w:p>
    <w:p w14:paraId="366A2D76" w14:textId="77777777" w:rsidR="008C48E8" w:rsidRDefault="009D4187" w:rsidP="009D4187">
      <w:pPr>
        <w:pStyle w:val="BodyText2"/>
        <w:numPr>
          <w:ilvl w:val="2"/>
          <w:numId w:val="45"/>
        </w:numPr>
        <w:spacing w:after="0" w:line="240" w:lineRule="auto"/>
        <w:rPr>
          <w:lang w:val="en-GB"/>
        </w:rPr>
      </w:pPr>
      <w:r>
        <w:rPr>
          <w:lang w:val="en-GB"/>
        </w:rPr>
        <w:t>The change in indicator 10 is mainly due to the drop in numbers of children looked after</w:t>
      </w:r>
      <w:r w:rsidR="00C45AC4">
        <w:rPr>
          <w:lang w:val="en-GB"/>
        </w:rPr>
        <w:t xml:space="preserve"> </w:t>
      </w:r>
      <w:r>
        <w:rPr>
          <w:lang w:val="en-GB"/>
        </w:rPr>
        <w:t>causing the shift in the percentage rather than more children being placed over 20 miles from home.</w:t>
      </w:r>
      <w:r w:rsidR="00C45AC4">
        <w:rPr>
          <w:lang w:val="en-GB"/>
        </w:rPr>
        <w:t xml:space="preserve"> </w:t>
      </w:r>
    </w:p>
    <w:p w14:paraId="2887A111" w14:textId="461F3AF8" w:rsidR="00271266" w:rsidRDefault="00DE6253" w:rsidP="009D4187">
      <w:pPr>
        <w:pStyle w:val="BodyText2"/>
        <w:numPr>
          <w:ilvl w:val="2"/>
          <w:numId w:val="45"/>
        </w:numPr>
        <w:spacing w:after="0" w:line="240" w:lineRule="auto"/>
        <w:rPr>
          <w:lang w:val="en-GB"/>
        </w:rPr>
      </w:pPr>
      <w:r>
        <w:rPr>
          <w:lang w:val="en-GB"/>
        </w:rPr>
        <w:t>For i</w:t>
      </w:r>
      <w:r w:rsidR="008C48E8">
        <w:rPr>
          <w:lang w:val="en-GB"/>
        </w:rPr>
        <w:t>ndicators 11 and 12</w:t>
      </w:r>
      <w:r>
        <w:rPr>
          <w:lang w:val="en-GB"/>
        </w:rPr>
        <w:t>, p</w:t>
      </w:r>
      <w:r w:rsidR="00271266">
        <w:rPr>
          <w:lang w:val="en-GB"/>
        </w:rPr>
        <w:t>erformance is high at Q1as currently we have a cohort with challenging behaviour, our work around adolescent safeguarding ensures all children who have missing i</w:t>
      </w:r>
      <w:r w:rsidR="00E16205">
        <w:rPr>
          <w:lang w:val="en-GB"/>
        </w:rPr>
        <w:t>nstances are monitored closely. Further commentary in bullet point 9 below.</w:t>
      </w:r>
    </w:p>
    <w:p w14:paraId="02C68E1D" w14:textId="495239DB" w:rsidR="00E16205" w:rsidRPr="00E16205" w:rsidRDefault="000A3C4C" w:rsidP="00E16205">
      <w:pPr>
        <w:pStyle w:val="BodyText2"/>
        <w:numPr>
          <w:ilvl w:val="2"/>
          <w:numId w:val="45"/>
        </w:numPr>
        <w:spacing w:after="0" w:line="240" w:lineRule="auto"/>
        <w:rPr>
          <w:lang w:val="en-GB"/>
        </w:rPr>
      </w:pPr>
      <w:r w:rsidRPr="00E16205">
        <w:rPr>
          <w:lang w:val="en-GB"/>
        </w:rPr>
        <w:t xml:space="preserve">Confirmed results for key stage 2 &amp; 4 are not available, </w:t>
      </w:r>
      <w:r w:rsidR="00DE6253">
        <w:rPr>
          <w:lang w:val="en-GB"/>
        </w:rPr>
        <w:t>absence and fixed term in-</w:t>
      </w:r>
      <w:r w:rsidR="00217244" w:rsidRPr="00E16205">
        <w:rPr>
          <w:lang w:val="en-GB"/>
        </w:rPr>
        <w:t xml:space="preserve">year monitoring is a local measure and covered in the report </w:t>
      </w:r>
      <w:r w:rsidR="00DE6253">
        <w:rPr>
          <w:lang w:val="en-GB"/>
        </w:rPr>
        <w:t xml:space="preserve">separately. </w:t>
      </w:r>
      <w:r w:rsidR="00217244" w:rsidRPr="00E16205">
        <w:rPr>
          <w:lang w:val="en-GB"/>
        </w:rPr>
        <w:t xml:space="preserve"> KPI’s are measured annually against </w:t>
      </w:r>
      <w:proofErr w:type="spellStart"/>
      <w:r w:rsidR="00217244" w:rsidRPr="00E16205">
        <w:rPr>
          <w:lang w:val="en-GB"/>
        </w:rPr>
        <w:t>DfE</w:t>
      </w:r>
      <w:proofErr w:type="spellEnd"/>
      <w:r w:rsidR="00217244" w:rsidRPr="00E16205">
        <w:rPr>
          <w:lang w:val="en-GB"/>
        </w:rPr>
        <w:t xml:space="preserve"> published data for absence and exclusions</w:t>
      </w:r>
      <w:r w:rsidR="00DE6253">
        <w:rPr>
          <w:lang w:val="en-GB"/>
        </w:rPr>
        <w:t>, which</w:t>
      </w:r>
      <w:r w:rsidR="00217244" w:rsidRPr="00E16205">
        <w:rPr>
          <w:lang w:val="en-GB"/>
        </w:rPr>
        <w:t xml:space="preserve"> will be lower as it only includes children looked after at 31st March whose data has been matched wi</w:t>
      </w:r>
      <w:r w:rsidR="00DE6253">
        <w:rPr>
          <w:lang w:val="en-GB"/>
        </w:rPr>
        <w:t>th the National Pupil Database.  O</w:t>
      </w:r>
      <w:r w:rsidR="00217244" w:rsidRPr="00E16205">
        <w:rPr>
          <w:lang w:val="en-GB"/>
        </w:rPr>
        <w:t>ur in year monitoring includes all children so numbers will be higher.</w:t>
      </w:r>
      <w:r w:rsidR="00E16205">
        <w:rPr>
          <w:lang w:val="en-GB"/>
        </w:rPr>
        <w:t xml:space="preserve"> See bullet point 4</w:t>
      </w:r>
    </w:p>
    <w:p w14:paraId="119A75C1" w14:textId="77777777" w:rsidR="00217244" w:rsidRPr="00217244" w:rsidRDefault="00217244" w:rsidP="00217244">
      <w:pPr>
        <w:pStyle w:val="BodyText2"/>
        <w:spacing w:after="0" w:line="240" w:lineRule="auto"/>
        <w:ind w:left="1080"/>
        <w:rPr>
          <w:lang w:val="en-GB"/>
        </w:rPr>
      </w:pPr>
    </w:p>
    <w:p w14:paraId="1179C77F" w14:textId="7282657D" w:rsidR="00EC6B23" w:rsidRDefault="00EC6B23" w:rsidP="00D17632">
      <w:pPr>
        <w:pStyle w:val="BodyText2"/>
        <w:numPr>
          <w:ilvl w:val="0"/>
          <w:numId w:val="44"/>
        </w:numPr>
        <w:spacing w:after="0" w:line="240" w:lineRule="auto"/>
        <w:rPr>
          <w:lang w:val="en-GB"/>
        </w:rPr>
      </w:pPr>
      <w:r>
        <w:rPr>
          <w:lang w:val="en-GB"/>
        </w:rPr>
        <w:t>Overall CLA numbers remain low with our rate of CLA per 10,000 staying below statistical neighbour and England averages.</w:t>
      </w:r>
    </w:p>
    <w:p w14:paraId="469F0097" w14:textId="77777777" w:rsidR="00B61712" w:rsidRDefault="00B61712" w:rsidP="00B61712">
      <w:pPr>
        <w:pStyle w:val="BodyText2"/>
        <w:spacing w:after="0" w:line="240" w:lineRule="auto"/>
        <w:ind w:left="720"/>
        <w:rPr>
          <w:lang w:val="en-GB"/>
        </w:rPr>
      </w:pPr>
    </w:p>
    <w:p w14:paraId="423A0357" w14:textId="19155FBF" w:rsidR="00B61712" w:rsidRDefault="00B61712" w:rsidP="00D17632">
      <w:pPr>
        <w:pStyle w:val="BodyText2"/>
        <w:numPr>
          <w:ilvl w:val="0"/>
          <w:numId w:val="4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No significant changes in the characteristics of our CLA cohort, </w:t>
      </w:r>
      <w:r w:rsidR="00E964FF">
        <w:rPr>
          <w:lang w:val="en-GB"/>
        </w:rPr>
        <w:t xml:space="preserve">slight increase in males and </w:t>
      </w:r>
      <w:r>
        <w:rPr>
          <w:lang w:val="en-GB"/>
        </w:rPr>
        <w:t>drop in female CLA &amp; mixed ethnicity has dropped by 9.</w:t>
      </w:r>
    </w:p>
    <w:p w14:paraId="626AA8B4" w14:textId="77777777" w:rsidR="00B61712" w:rsidRDefault="00B61712" w:rsidP="00B61712">
      <w:pPr>
        <w:pStyle w:val="BodyText2"/>
        <w:spacing w:after="0" w:line="240" w:lineRule="auto"/>
        <w:rPr>
          <w:lang w:val="en-GB"/>
        </w:rPr>
      </w:pPr>
    </w:p>
    <w:p w14:paraId="30D6F9CD" w14:textId="77777777" w:rsidR="00B61712" w:rsidRDefault="00B61712" w:rsidP="00B61712">
      <w:pPr>
        <w:pStyle w:val="BodyText2"/>
        <w:spacing w:after="0" w:line="240" w:lineRule="auto"/>
        <w:rPr>
          <w:lang w:val="en-GB"/>
        </w:rPr>
      </w:pPr>
    </w:p>
    <w:p w14:paraId="434C5521" w14:textId="77777777" w:rsidR="00B61712" w:rsidRDefault="00B61712" w:rsidP="00B61712">
      <w:pPr>
        <w:pStyle w:val="BodyText2"/>
        <w:spacing w:after="0" w:line="240" w:lineRule="auto"/>
        <w:rPr>
          <w:lang w:val="en-GB"/>
        </w:rPr>
      </w:pPr>
    </w:p>
    <w:p w14:paraId="1179C780" w14:textId="77777777" w:rsidR="00EC6B23" w:rsidRDefault="00EC6B23" w:rsidP="00EC6B23">
      <w:pPr>
        <w:pStyle w:val="BodyText2"/>
        <w:spacing w:after="0" w:line="240" w:lineRule="auto"/>
        <w:ind w:left="720"/>
        <w:rPr>
          <w:lang w:val="en-GB"/>
        </w:rPr>
      </w:pPr>
    </w:p>
    <w:p w14:paraId="1179C784" w14:textId="3C9B654A" w:rsidR="00EC6B23" w:rsidRPr="00E964FF" w:rsidRDefault="00EC6B23" w:rsidP="00242CC9">
      <w:pPr>
        <w:pStyle w:val="BodyText2"/>
        <w:numPr>
          <w:ilvl w:val="0"/>
          <w:numId w:val="44"/>
        </w:numPr>
        <w:spacing w:after="0" w:line="240" w:lineRule="auto"/>
        <w:rPr>
          <w:szCs w:val="24"/>
        </w:rPr>
      </w:pPr>
      <w:r w:rsidRPr="003A1417">
        <w:rPr>
          <w:szCs w:val="24"/>
          <w:lang w:val="en-GB"/>
        </w:rPr>
        <w:t>Overall CLA session absence and persistent absence remain</w:t>
      </w:r>
      <w:r w:rsidR="00BD7E3F">
        <w:rPr>
          <w:szCs w:val="24"/>
          <w:lang w:val="en-GB"/>
        </w:rPr>
        <w:t xml:space="preserve"> high and above comparator data, </w:t>
      </w:r>
      <w:r w:rsidR="003A1417">
        <w:rPr>
          <w:szCs w:val="24"/>
          <w:lang w:val="en-GB"/>
        </w:rPr>
        <w:t>published data shows a reduction in missed</w:t>
      </w:r>
      <w:r w:rsidR="00DE6253">
        <w:rPr>
          <w:szCs w:val="24"/>
          <w:lang w:val="en-GB"/>
        </w:rPr>
        <w:t xml:space="preserve"> school sessions.   H</w:t>
      </w:r>
      <w:r w:rsidR="00B61712">
        <w:rPr>
          <w:szCs w:val="24"/>
          <w:lang w:val="en-GB"/>
        </w:rPr>
        <w:t>owever Harrow remains</w:t>
      </w:r>
      <w:r w:rsidR="003A1417">
        <w:rPr>
          <w:szCs w:val="24"/>
          <w:lang w:val="en-GB"/>
        </w:rPr>
        <w:t xml:space="preserve"> higher th</w:t>
      </w:r>
      <w:r w:rsidR="00DE6253">
        <w:rPr>
          <w:szCs w:val="24"/>
          <w:lang w:val="en-GB"/>
        </w:rPr>
        <w:t>an SN and England average. Our p</w:t>
      </w:r>
      <w:r w:rsidR="003A1417">
        <w:rPr>
          <w:szCs w:val="24"/>
          <w:lang w:val="en-GB"/>
        </w:rPr>
        <w:t xml:space="preserve">ersistent absence rate is </w:t>
      </w:r>
      <w:r w:rsidR="00B61712">
        <w:rPr>
          <w:szCs w:val="24"/>
          <w:lang w:val="en-GB"/>
        </w:rPr>
        <w:t>also</w:t>
      </w:r>
      <w:r w:rsidR="003A1417">
        <w:rPr>
          <w:szCs w:val="24"/>
          <w:lang w:val="en-GB"/>
        </w:rPr>
        <w:t xml:space="preserve"> higher than SN and England rate.</w:t>
      </w:r>
      <w:r w:rsidR="00BD7E3F">
        <w:rPr>
          <w:szCs w:val="24"/>
          <w:lang w:val="en-GB"/>
        </w:rPr>
        <w:t xml:space="preserve"> </w:t>
      </w:r>
      <w:r w:rsidR="00E964FF">
        <w:rPr>
          <w:szCs w:val="24"/>
          <w:lang w:val="en-GB"/>
        </w:rPr>
        <w:t xml:space="preserve">Note </w:t>
      </w:r>
      <w:proofErr w:type="spellStart"/>
      <w:r w:rsidR="00E964FF" w:rsidRPr="00E964FF">
        <w:rPr>
          <w:szCs w:val="24"/>
          <w:lang w:val="en-GB"/>
        </w:rPr>
        <w:t>DfE</w:t>
      </w:r>
      <w:proofErr w:type="spellEnd"/>
      <w:r w:rsidR="00E964FF" w:rsidRPr="00E964FF">
        <w:rPr>
          <w:szCs w:val="24"/>
          <w:lang w:val="en-GB"/>
        </w:rPr>
        <w:t xml:space="preserve"> published data for absence a</w:t>
      </w:r>
      <w:r w:rsidR="00DE6253">
        <w:rPr>
          <w:szCs w:val="24"/>
          <w:lang w:val="en-GB"/>
        </w:rPr>
        <w:t>nd exclusions will be lower (as above).</w:t>
      </w:r>
    </w:p>
    <w:p w14:paraId="1179C788" w14:textId="77777777" w:rsidR="00242CC9" w:rsidRDefault="00242CC9" w:rsidP="00242CC9">
      <w:pPr>
        <w:pStyle w:val="ListParagraph"/>
        <w:rPr>
          <w:szCs w:val="24"/>
        </w:rPr>
      </w:pPr>
    </w:p>
    <w:p w14:paraId="1179C789" w14:textId="42EC59E5" w:rsidR="00242CC9" w:rsidRDefault="00333460" w:rsidP="00D17632">
      <w:pPr>
        <w:pStyle w:val="BodyText2"/>
        <w:numPr>
          <w:ilvl w:val="0"/>
          <w:numId w:val="44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Provisional data for CLA looked after over a year shows annual dental checks </w:t>
      </w:r>
      <w:r w:rsidR="00CF14EA">
        <w:rPr>
          <w:szCs w:val="24"/>
          <w:lang w:val="en-GB"/>
        </w:rPr>
        <w:t xml:space="preserve">&amp; </w:t>
      </w:r>
      <w:r>
        <w:rPr>
          <w:szCs w:val="24"/>
          <w:lang w:val="en-GB"/>
        </w:rPr>
        <w:t xml:space="preserve">heath assessments are below comparator data. </w:t>
      </w:r>
      <w:r w:rsidR="00CF14EA">
        <w:rPr>
          <w:szCs w:val="24"/>
          <w:lang w:val="en-GB"/>
        </w:rPr>
        <w:t xml:space="preserve">Our finalised 2018-19 figures were </w:t>
      </w:r>
      <w:r w:rsidR="00E964FF">
        <w:rPr>
          <w:szCs w:val="24"/>
          <w:lang w:val="en-GB"/>
        </w:rPr>
        <w:t>above SN and England averages. There is a time lag in receiving data which impacts on the figures.</w:t>
      </w:r>
    </w:p>
    <w:p w14:paraId="1179C78C" w14:textId="77777777" w:rsidR="00833C6F" w:rsidRPr="00E964FF" w:rsidRDefault="00833C6F" w:rsidP="00E964FF">
      <w:pPr>
        <w:rPr>
          <w:szCs w:val="24"/>
        </w:rPr>
      </w:pPr>
    </w:p>
    <w:p w14:paraId="59866126" w14:textId="308998BC" w:rsidR="006B587A" w:rsidRDefault="006B587A" w:rsidP="00D17632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Of the cohort of </w:t>
      </w:r>
      <w:r w:rsidR="00833C6F" w:rsidRPr="00833C6F">
        <w:rPr>
          <w:sz w:val="24"/>
        </w:rPr>
        <w:t>CLA at</w:t>
      </w:r>
      <w:r w:rsidR="00E964FF">
        <w:rPr>
          <w:sz w:val="24"/>
        </w:rPr>
        <w:t xml:space="preserve"> 30th June </w:t>
      </w:r>
      <w:r>
        <w:rPr>
          <w:sz w:val="24"/>
        </w:rPr>
        <w:t>, 51</w:t>
      </w:r>
      <w:r w:rsidR="00833C6F" w:rsidRPr="00833C6F">
        <w:rPr>
          <w:sz w:val="24"/>
        </w:rPr>
        <w:t>% had become looked after due to an initial need category of abuse of neglect, follo</w:t>
      </w:r>
      <w:r>
        <w:rPr>
          <w:sz w:val="24"/>
        </w:rPr>
        <w:t>wed by  absent parenting at 22</w:t>
      </w:r>
      <w:r w:rsidR="00833C6F" w:rsidRPr="00833C6F">
        <w:rPr>
          <w:sz w:val="24"/>
        </w:rPr>
        <w:t xml:space="preserve">% </w:t>
      </w:r>
      <w:r w:rsidR="00DE6253">
        <w:rPr>
          <w:sz w:val="24"/>
        </w:rPr>
        <w:t xml:space="preserve">- this is </w:t>
      </w:r>
      <w:r w:rsidR="00833C6F" w:rsidRPr="00833C6F">
        <w:rPr>
          <w:sz w:val="24"/>
        </w:rPr>
        <w:t>mai</w:t>
      </w:r>
      <w:r>
        <w:rPr>
          <w:sz w:val="24"/>
        </w:rPr>
        <w:t xml:space="preserve">nly unaccompanied asylum seeking children. </w:t>
      </w:r>
    </w:p>
    <w:p w14:paraId="130A57F1" w14:textId="77777777" w:rsidR="006B587A" w:rsidRPr="006B587A" w:rsidRDefault="006B587A" w:rsidP="006B587A">
      <w:pPr>
        <w:pStyle w:val="ListParagraph"/>
        <w:rPr>
          <w:sz w:val="24"/>
        </w:rPr>
      </w:pPr>
    </w:p>
    <w:p w14:paraId="1179C78D" w14:textId="795C5050" w:rsidR="00833C6F" w:rsidRDefault="006B587A" w:rsidP="00D17632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Of those that ceased to be looked after</w:t>
      </w:r>
      <w:r w:rsidR="00DE6253">
        <w:rPr>
          <w:sz w:val="24"/>
        </w:rPr>
        <w:t>, 25% returned home, 20</w:t>
      </w:r>
      <w:r>
        <w:rPr>
          <w:sz w:val="24"/>
        </w:rPr>
        <w:t>% moved to independent living and 33% ceased for other reasons.</w:t>
      </w:r>
    </w:p>
    <w:p w14:paraId="1179C792" w14:textId="77777777" w:rsidR="00833C6F" w:rsidRPr="006B587A" w:rsidRDefault="00833C6F" w:rsidP="006B587A"/>
    <w:p w14:paraId="1179C794" w14:textId="35211C5F" w:rsidR="00EC5482" w:rsidRDefault="00EC5482" w:rsidP="00B81CAB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The percentage of c</w:t>
      </w:r>
      <w:r w:rsidR="00833C6F" w:rsidRPr="00833C6F">
        <w:rPr>
          <w:sz w:val="24"/>
        </w:rPr>
        <w:t xml:space="preserve">are leavers in suitable accommodation </w:t>
      </w:r>
      <w:r w:rsidR="00DE6253">
        <w:rPr>
          <w:sz w:val="24"/>
        </w:rPr>
        <w:t>&amp;</w:t>
      </w:r>
      <w:r w:rsidR="006B587A">
        <w:rPr>
          <w:sz w:val="24"/>
        </w:rPr>
        <w:t xml:space="preserve"> in education, employment and training has dr</w:t>
      </w:r>
      <w:r w:rsidR="00DE6253">
        <w:rPr>
          <w:sz w:val="24"/>
        </w:rPr>
        <w:t>opped from the previous quarter.  R</w:t>
      </w:r>
      <w:r w:rsidR="006B587A">
        <w:rPr>
          <w:sz w:val="24"/>
        </w:rPr>
        <w:t>ecording is</w:t>
      </w:r>
      <w:r w:rsidR="00DE6253">
        <w:rPr>
          <w:sz w:val="24"/>
        </w:rPr>
        <w:t>sues are</w:t>
      </w:r>
      <w:r w:rsidR="006B587A">
        <w:rPr>
          <w:sz w:val="24"/>
        </w:rPr>
        <w:t xml:space="preserve"> being followed up, our year end performance </w:t>
      </w:r>
      <w:r w:rsidR="00833C6F" w:rsidRPr="00833C6F">
        <w:rPr>
          <w:sz w:val="24"/>
        </w:rPr>
        <w:t xml:space="preserve">remains above the statistical neighbour average. </w:t>
      </w:r>
    </w:p>
    <w:p w14:paraId="6A0A8FA5" w14:textId="77777777" w:rsidR="00E964FF" w:rsidRDefault="00E964FF" w:rsidP="006B587A"/>
    <w:p w14:paraId="7276E5B7" w14:textId="32AFC392" w:rsidR="00E16205" w:rsidRDefault="006B587A" w:rsidP="00E964FF">
      <w:pPr>
        <w:pStyle w:val="ListParagraph"/>
        <w:numPr>
          <w:ilvl w:val="0"/>
          <w:numId w:val="44"/>
        </w:numPr>
      </w:pPr>
      <w:r>
        <w:t>Children looked after who had a miss</w:t>
      </w:r>
      <w:r w:rsidR="00DE6253">
        <w:t>ing or absent instance is high.  A</w:t>
      </w:r>
      <w:r>
        <w:t>d</w:t>
      </w:r>
      <w:r w:rsidR="00DE6253">
        <w:t>ditional training for managers</w:t>
      </w:r>
      <w:r w:rsidR="00E16205">
        <w:t xml:space="preserve"> </w:t>
      </w:r>
      <w:r w:rsidR="00E964FF">
        <w:t>has improved the accuracy of re</w:t>
      </w:r>
      <w:r w:rsidR="00DE6253">
        <w:t>cording of missing episodes on M</w:t>
      </w:r>
      <w:r w:rsidR="00E964FF">
        <w:t>osaic</w:t>
      </w:r>
      <w:r>
        <w:t xml:space="preserve">. </w:t>
      </w:r>
      <w:r w:rsidR="00E964FF">
        <w:t>We have a small but significant cohort of young people who have complex issues and have come into care</w:t>
      </w:r>
      <w:r w:rsidR="00E16205">
        <w:t xml:space="preserve">. </w:t>
      </w:r>
      <w:r w:rsidR="00E964FF">
        <w:t>Missing children are a priority for Harrow and we have robust safeguards and scrutiny in place for all missing children, including:</w:t>
      </w:r>
      <w:r w:rsidR="00E16205">
        <w:t xml:space="preserve"> </w:t>
      </w:r>
      <w:r w:rsidR="00E964FF">
        <w:t>Weekly review of missing children at Missing C</w:t>
      </w:r>
      <w:r w:rsidR="00E16205">
        <w:t xml:space="preserve">hildren Panel, including police &amp; senior managers. </w:t>
      </w:r>
      <w:r w:rsidR="00E964FF">
        <w:t>Extended Multiagency child exploitation panel arrangements</w:t>
      </w:r>
      <w:r w:rsidR="00DE6253">
        <w:t xml:space="preserve"> are in place</w:t>
      </w:r>
      <w:r w:rsidR="00E964FF">
        <w:t xml:space="preserve"> to review children at risk of criminal as well as sexual exploitation</w:t>
      </w:r>
      <w:r w:rsidR="00E16205">
        <w:t>. There is a f</w:t>
      </w:r>
      <w:r w:rsidR="00E964FF">
        <w:t>ocus on developing relationships with missing children via the independent return home interviews, sharing intelligence and peer mapping to better understand and address risk</w:t>
      </w:r>
      <w:r w:rsidR="00E16205">
        <w:t xml:space="preserve">. </w:t>
      </w:r>
      <w:r w:rsidR="00E964FF">
        <w:t xml:space="preserve">CAWNs (child abduction warning notices) </w:t>
      </w:r>
      <w:r w:rsidR="00DE6253">
        <w:t xml:space="preserve">are used </w:t>
      </w:r>
      <w:r w:rsidR="00E964FF">
        <w:t>to disrupt adults seeking to exploit missing children</w:t>
      </w:r>
      <w:r w:rsidR="00E16205">
        <w:t xml:space="preserve">. We also have </w:t>
      </w:r>
      <w:r w:rsidR="00DE6253">
        <w:t>s</w:t>
      </w:r>
      <w:r w:rsidR="00E964FF">
        <w:t>trong engagement with community partners and agencies to addres</w:t>
      </w:r>
      <w:r w:rsidR="00DE6253">
        <w:t>s missing children – including pan-</w:t>
      </w:r>
      <w:r w:rsidR="00E964FF">
        <w:t xml:space="preserve">London Rescue and Response County Lines project; Ignite; St Giles; WISH centre; </w:t>
      </w:r>
      <w:proofErr w:type="spellStart"/>
      <w:r w:rsidR="00E964FF">
        <w:t>Caryl</w:t>
      </w:r>
      <w:proofErr w:type="spellEnd"/>
      <w:r w:rsidR="00E964FF">
        <w:t xml:space="preserve"> Thomas Clinic, CAMHS and police</w:t>
      </w:r>
      <w:r w:rsidR="00E16205">
        <w:t xml:space="preserve">. </w:t>
      </w:r>
    </w:p>
    <w:p w14:paraId="6422FF88" w14:textId="77777777" w:rsidR="00E16205" w:rsidRDefault="00E16205" w:rsidP="00E16205">
      <w:pPr>
        <w:pStyle w:val="ListParagraph"/>
      </w:pPr>
    </w:p>
    <w:p w14:paraId="004173E5" w14:textId="1BEE7DF3" w:rsidR="00E964FF" w:rsidRPr="00EC5482" w:rsidRDefault="006B587A" w:rsidP="00E964FF">
      <w:pPr>
        <w:pStyle w:val="ListParagraph"/>
        <w:numPr>
          <w:ilvl w:val="0"/>
          <w:numId w:val="44"/>
        </w:numPr>
      </w:pPr>
      <w:r w:rsidRPr="006B587A">
        <w:t>The placement stability of our CLA with resp</w:t>
      </w:r>
      <w:r w:rsidR="00E16205">
        <w:t xml:space="preserve">ect to number of placements is good with only 1% having had 3 or more placements. </w:t>
      </w:r>
      <w:r w:rsidRPr="006B587A">
        <w:t xml:space="preserve">The percentage of CLA looked after for 2.5 years who have been in the same placement for 2 years has </w:t>
      </w:r>
      <w:r w:rsidR="00E16205">
        <w:t>increased to 6</w:t>
      </w:r>
      <w:r w:rsidRPr="006B587A">
        <w:t>2</w:t>
      </w:r>
      <w:r w:rsidR="00621163">
        <w:t xml:space="preserve"> and similar to our </w:t>
      </w:r>
      <w:r w:rsidRPr="006B587A">
        <w:t>statistical neighbour average</w:t>
      </w:r>
    </w:p>
    <w:p w14:paraId="1179C796" w14:textId="77777777" w:rsidR="00C22FF4" w:rsidRPr="00C22FF4" w:rsidRDefault="00C22FF4" w:rsidP="00C22FF4">
      <w:pPr>
        <w:pStyle w:val="BodyText2"/>
        <w:spacing w:after="0" w:line="240" w:lineRule="auto"/>
        <w:rPr>
          <w:lang w:val="en-GB"/>
        </w:rPr>
      </w:pPr>
    </w:p>
    <w:p w14:paraId="1179C797" w14:textId="77777777" w:rsidR="005441BD" w:rsidRDefault="005441BD"/>
    <w:p w14:paraId="1179C798" w14:textId="77777777" w:rsidR="005441BD" w:rsidRDefault="005441BD">
      <w:pPr>
        <w:pStyle w:val="Heading2"/>
      </w:pPr>
      <w:r>
        <w:t>Options considered</w:t>
      </w:r>
    </w:p>
    <w:p w14:paraId="1179C799" w14:textId="77777777" w:rsidR="00C22FF4" w:rsidRDefault="00C22FF4" w:rsidP="00C22FF4"/>
    <w:p w14:paraId="1179C79A" w14:textId="77777777" w:rsidR="00C22FF4" w:rsidRPr="004A4141" w:rsidRDefault="00C22FF4" w:rsidP="00C22FF4">
      <w:r w:rsidRPr="004A4141">
        <w:t>Not applicable as this is an information report.</w:t>
      </w:r>
    </w:p>
    <w:p w14:paraId="1179C79B" w14:textId="77777777" w:rsidR="00C22FF4" w:rsidRDefault="00C22FF4" w:rsidP="000D5D8B"/>
    <w:p w14:paraId="1179C79C" w14:textId="77777777" w:rsidR="00B82309" w:rsidRDefault="00B82309" w:rsidP="00B82309">
      <w:pPr>
        <w:pStyle w:val="Heading2"/>
      </w:pPr>
      <w:r>
        <w:lastRenderedPageBreak/>
        <w:t>Risk Management Implications</w:t>
      </w:r>
    </w:p>
    <w:p w14:paraId="1179C79D" w14:textId="77777777" w:rsidR="000D5D8B" w:rsidRDefault="000D5D8B" w:rsidP="000D5D8B">
      <w:pPr>
        <w:rPr>
          <w:b/>
          <w:sz w:val="28"/>
          <w:szCs w:val="28"/>
        </w:rPr>
      </w:pPr>
    </w:p>
    <w:p w14:paraId="1179C79E" w14:textId="77777777" w:rsidR="00C22FF4" w:rsidRPr="004A4141" w:rsidRDefault="00C22FF4" w:rsidP="00C22FF4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 Children’s Services Risk Register has been updated to reflect the performance risks highlighted in this report.</w:t>
      </w:r>
    </w:p>
    <w:p w14:paraId="1179C79F" w14:textId="77777777" w:rsidR="00C22FF4" w:rsidRPr="004A4141" w:rsidRDefault="00C22FF4" w:rsidP="00C22FF4">
      <w:pPr>
        <w:pStyle w:val="infotext0"/>
        <w:spacing w:before="0" w:beforeAutospacing="0" w:after="0" w:afterAutospacing="0"/>
        <w:ind w:right="81"/>
        <w:rPr>
          <w:rFonts w:ascii="Arial" w:hAnsi="Arial" w:cs="Arial"/>
        </w:rPr>
      </w:pPr>
    </w:p>
    <w:p w14:paraId="1179C7A0" w14:textId="77777777" w:rsidR="00C22FF4" w:rsidRPr="004A4141" w:rsidRDefault="00C22FF4" w:rsidP="00C22FF4">
      <w:pPr>
        <w:pStyle w:val="infotext0"/>
        <w:spacing w:before="0" w:beforeAutospacing="0" w:after="0" w:afterAutospacing="0"/>
        <w:ind w:right="81"/>
        <w:rPr>
          <w:rFonts w:ascii="Tahoma" w:hAnsi="Tahoma" w:cs="Tahoma"/>
        </w:rPr>
      </w:pPr>
      <w:r w:rsidRPr="004A4141">
        <w:rPr>
          <w:rFonts w:ascii="Arial" w:hAnsi="Arial" w:cs="Arial"/>
        </w:rPr>
        <w:t xml:space="preserve">Risk included on Directorate risk register?  Yes </w:t>
      </w:r>
    </w:p>
    <w:p w14:paraId="1179C7A1" w14:textId="77777777" w:rsidR="00C22FF4" w:rsidRPr="004A4141" w:rsidRDefault="00C22FF4" w:rsidP="00C22FF4">
      <w:pPr>
        <w:ind w:right="141"/>
        <w:rPr>
          <w:rFonts w:cs="Arial"/>
          <w:szCs w:val="24"/>
          <w:lang w:val="en-US"/>
        </w:rPr>
      </w:pPr>
    </w:p>
    <w:p w14:paraId="1179C7A2" w14:textId="77777777" w:rsidR="00C22FF4" w:rsidRPr="004A4141" w:rsidRDefault="00C22FF4" w:rsidP="00C22FF4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Separate risk register in place?  No</w:t>
      </w:r>
    </w:p>
    <w:p w14:paraId="1179C7A3" w14:textId="77777777" w:rsidR="00B82309" w:rsidRDefault="00B82309">
      <w:pPr>
        <w:rPr>
          <w:color w:val="0000FF"/>
        </w:rPr>
      </w:pPr>
    </w:p>
    <w:p w14:paraId="1179C7A4" w14:textId="77777777" w:rsidR="008D0B76" w:rsidRDefault="008D0B76" w:rsidP="008D0B76">
      <w:pPr>
        <w:pStyle w:val="Heading2"/>
      </w:pPr>
      <w:r>
        <w:t>Legal Implications</w:t>
      </w:r>
    </w:p>
    <w:p w14:paraId="1179C7A5" w14:textId="77777777" w:rsidR="008D0B76" w:rsidRDefault="008D0B76" w:rsidP="008D0B76">
      <w:pPr>
        <w:pStyle w:val="Heading4"/>
        <w:rPr>
          <w:b w:val="0"/>
        </w:rPr>
      </w:pPr>
    </w:p>
    <w:p w14:paraId="1179C7A6" w14:textId="77777777" w:rsidR="00C22FF4" w:rsidRDefault="00C22FF4" w:rsidP="00C22FF4">
      <w:r w:rsidRPr="004A4141">
        <w:t>Not applicable as this is an information report.</w:t>
      </w:r>
    </w:p>
    <w:p w14:paraId="1179C7A7" w14:textId="77777777" w:rsidR="008D0B76" w:rsidRDefault="008D0B76" w:rsidP="008D0B76">
      <w:pPr>
        <w:pStyle w:val="Heading4"/>
        <w:rPr>
          <w:b w:val="0"/>
        </w:rPr>
      </w:pPr>
    </w:p>
    <w:p w14:paraId="1179C7A8" w14:textId="77777777" w:rsidR="005441BD" w:rsidRDefault="005441BD">
      <w:pPr>
        <w:pStyle w:val="Heading2"/>
      </w:pPr>
      <w:r>
        <w:t>Financial Implications</w:t>
      </w:r>
    </w:p>
    <w:p w14:paraId="1179C7A9" w14:textId="77777777" w:rsidR="008D0B76" w:rsidRDefault="008D0B76"/>
    <w:p w14:paraId="1179C7AA" w14:textId="77777777" w:rsidR="00C22FF4" w:rsidRPr="004A4141" w:rsidRDefault="00C22FF4" w:rsidP="00C22FF4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There are no financial implications arising from this report.</w:t>
      </w:r>
    </w:p>
    <w:p w14:paraId="1179C7AB" w14:textId="77777777" w:rsidR="005441BD" w:rsidRDefault="005441BD">
      <w:pPr>
        <w:rPr>
          <w:rFonts w:cs="Arial"/>
        </w:rPr>
      </w:pPr>
    </w:p>
    <w:p w14:paraId="1179C7AC" w14:textId="77777777" w:rsidR="00A274AC" w:rsidRDefault="00A274AC">
      <w:pPr>
        <w:rPr>
          <w:rFonts w:cs="Arial"/>
        </w:rPr>
      </w:pPr>
    </w:p>
    <w:p w14:paraId="1179C7AD" w14:textId="77777777" w:rsidR="000D5D8B" w:rsidRPr="00303FD6" w:rsidRDefault="000D5D8B" w:rsidP="000D5D8B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1179C7AE" w14:textId="77777777" w:rsidR="000D5D8B" w:rsidRDefault="000D5D8B" w:rsidP="000D5D8B"/>
    <w:p w14:paraId="1179C7AF" w14:textId="77777777" w:rsidR="00C22FF4" w:rsidRPr="004A4141" w:rsidRDefault="00C22FF4" w:rsidP="00C22FF4">
      <w:r w:rsidRPr="004A4141">
        <w:t>Not applicable as this is an information report.</w:t>
      </w:r>
    </w:p>
    <w:p w14:paraId="1179C7B0" w14:textId="77777777" w:rsidR="00CE76B5" w:rsidRDefault="00CE76B5" w:rsidP="00612A64">
      <w:pPr>
        <w:ind w:right="141"/>
        <w:rPr>
          <w:rFonts w:cs="Arial"/>
          <w:szCs w:val="24"/>
          <w:lang w:val="en-US"/>
        </w:rPr>
      </w:pPr>
    </w:p>
    <w:p w14:paraId="1179C7B1" w14:textId="77777777" w:rsidR="002D7BE3" w:rsidRDefault="002D7BE3" w:rsidP="00612A64">
      <w:pPr>
        <w:ind w:right="141"/>
        <w:rPr>
          <w:rFonts w:cs="Arial"/>
          <w:szCs w:val="24"/>
          <w:lang w:val="en-US"/>
        </w:rPr>
      </w:pPr>
    </w:p>
    <w:p w14:paraId="1179C7B2" w14:textId="77777777" w:rsidR="00EC6B23" w:rsidRDefault="00EC6B23" w:rsidP="00432050">
      <w:pPr>
        <w:pStyle w:val="Heading2"/>
        <w:rPr>
          <w:szCs w:val="28"/>
        </w:rPr>
      </w:pPr>
    </w:p>
    <w:p w14:paraId="1179C7B3" w14:textId="77777777" w:rsidR="00EC6B23" w:rsidRDefault="00EC6B23" w:rsidP="00432050">
      <w:pPr>
        <w:pStyle w:val="Heading2"/>
        <w:rPr>
          <w:szCs w:val="28"/>
        </w:rPr>
      </w:pPr>
    </w:p>
    <w:p w14:paraId="1179C7B4" w14:textId="77777777" w:rsidR="00C674CF" w:rsidRDefault="00D33AE8" w:rsidP="00EC6B23">
      <w:pPr>
        <w:pStyle w:val="Heading2"/>
      </w:pPr>
      <w:r w:rsidRPr="00D33AE8">
        <w:rPr>
          <w:szCs w:val="28"/>
        </w:rPr>
        <w:t>Council</w:t>
      </w:r>
      <w:r>
        <w:rPr>
          <w:b w:val="0"/>
          <w:szCs w:val="28"/>
        </w:rPr>
        <w:t xml:space="preserve"> </w:t>
      </w:r>
      <w:r w:rsidR="00432050" w:rsidRPr="00CD57D8">
        <w:t>Priorities</w:t>
      </w:r>
    </w:p>
    <w:p w14:paraId="1179C7B5" w14:textId="77777777" w:rsidR="00A5613C" w:rsidRDefault="00A5613C" w:rsidP="00A5613C">
      <w:pPr>
        <w:autoSpaceDE w:val="0"/>
        <w:autoSpaceDN w:val="0"/>
        <w:rPr>
          <w:b/>
          <w:bCs/>
        </w:rPr>
      </w:pPr>
    </w:p>
    <w:p w14:paraId="1179C7B6" w14:textId="77777777" w:rsidR="00A5613C" w:rsidRDefault="00A5613C" w:rsidP="00EC6B23">
      <w:pPr>
        <w:pStyle w:val="ListParagraph"/>
        <w:autoSpaceDE w:val="0"/>
        <w:autoSpaceDN w:val="0"/>
        <w:contextualSpacing/>
        <w:rPr>
          <w:b/>
          <w:bCs/>
        </w:rPr>
      </w:pPr>
      <w:r>
        <w:rPr>
          <w:b/>
          <w:bCs/>
        </w:rPr>
        <w:t>Supporting Those Most in Need</w:t>
      </w:r>
    </w:p>
    <w:p w14:paraId="1179C7B7" w14:textId="77777777" w:rsidR="00A5613C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Children and young people are given the opportunities to have the best start in life and families can thrive</w:t>
      </w:r>
    </w:p>
    <w:p w14:paraId="1179C7B8" w14:textId="77777777" w:rsidR="00A5613C" w:rsidRDefault="00A5613C" w:rsidP="00A5613C"/>
    <w:p w14:paraId="1179C7B9" w14:textId="77777777" w:rsidR="00A5613C" w:rsidRPr="00F22C98" w:rsidRDefault="00A5613C" w:rsidP="00A5613C"/>
    <w:p w14:paraId="1179C7BA" w14:textId="77777777" w:rsidR="005441BD" w:rsidRDefault="005441BD" w:rsidP="000C31CE">
      <w:pPr>
        <w:pStyle w:val="Heading1"/>
        <w:keepNext/>
      </w:pPr>
      <w:r>
        <w:t>Section 3 - Statutory Officer Clearance</w:t>
      </w:r>
    </w:p>
    <w:p w14:paraId="1179C7BB" w14:textId="77777777" w:rsidR="007D1C96" w:rsidRPr="00C817CB" w:rsidRDefault="007D1C96" w:rsidP="007D1C96">
      <w:pPr>
        <w:keepNext/>
        <w:rPr>
          <w:rFonts w:ascii="Arial Black" w:hAnsi="Arial Black" w:cs="Arial"/>
          <w:color w:val="0000FF"/>
          <w:szCs w:val="24"/>
        </w:rPr>
      </w:pPr>
      <w:r w:rsidRPr="00C817CB">
        <w:rPr>
          <w:rFonts w:ascii="Arial Black" w:hAnsi="Arial Black"/>
          <w:color w:val="0000FF"/>
          <w:szCs w:val="24"/>
        </w:rPr>
        <w:t xml:space="preserve">[Note:  If the report is for </w:t>
      </w:r>
      <w:r w:rsidRPr="00C817CB">
        <w:rPr>
          <w:rFonts w:ascii="Arial Black" w:hAnsi="Arial Black"/>
          <w:color w:val="0000FF"/>
          <w:szCs w:val="24"/>
          <w:u w:val="single"/>
        </w:rPr>
        <w:t>information only</w:t>
      </w:r>
      <w:r w:rsidRPr="00C817CB">
        <w:rPr>
          <w:rFonts w:ascii="Arial Black" w:hAnsi="Arial Black"/>
          <w:color w:val="0000FF"/>
          <w:szCs w:val="24"/>
        </w:rPr>
        <w:t>, it is the author’s responsibility to decide whether legal and/or financial clearances are necessary.  If not, the report can be submitted without these consents.]</w:t>
      </w:r>
    </w:p>
    <w:p w14:paraId="1179C7BC" w14:textId="77777777" w:rsidR="005441BD" w:rsidRDefault="005441BD" w:rsidP="000C31CE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356"/>
        <w:gridCol w:w="222"/>
        <w:gridCol w:w="3228"/>
      </w:tblGrid>
      <w:tr w:rsidR="005441BD" w14:paraId="1179C7C3" w14:textId="77777777" w:rsidTr="008C5CF6">
        <w:tc>
          <w:tcPr>
            <w:tcW w:w="2767" w:type="pct"/>
            <w:tcBorders>
              <w:bottom w:val="nil"/>
              <w:right w:val="nil"/>
            </w:tcBorders>
          </w:tcPr>
          <w:p w14:paraId="1179C7BD" w14:textId="77777777" w:rsidR="005441BD" w:rsidRDefault="005441BD">
            <w:pPr>
              <w:pStyle w:val="Infotext"/>
            </w:pPr>
          </w:p>
          <w:p w14:paraId="1179C7BE" w14:textId="77777777" w:rsidR="005441BD" w:rsidRDefault="005441BD">
            <w:pPr>
              <w:pStyle w:val="Infotext"/>
            </w:pPr>
          </w:p>
        </w:tc>
        <w:tc>
          <w:tcPr>
            <w:tcW w:w="209" w:type="pct"/>
            <w:tcBorders>
              <w:left w:val="nil"/>
              <w:right w:val="nil"/>
            </w:tcBorders>
          </w:tcPr>
          <w:p w14:paraId="1179C7BF" w14:textId="77777777"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14:paraId="1179C7C0" w14:textId="77777777"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left w:val="nil"/>
              <w:bottom w:val="nil"/>
            </w:tcBorders>
          </w:tcPr>
          <w:p w14:paraId="1179C7C1" w14:textId="77777777" w:rsidR="005441BD" w:rsidRDefault="005441BD">
            <w:pPr>
              <w:pStyle w:val="Infotext"/>
            </w:pPr>
          </w:p>
          <w:p w14:paraId="1179C7C2" w14:textId="152A3E6E" w:rsidR="005441BD" w:rsidRDefault="005441BD" w:rsidP="008C5CF6">
            <w:pPr>
              <w:pStyle w:val="Infotext"/>
            </w:pPr>
            <w:r>
              <w:t>on behalf of the</w:t>
            </w:r>
          </w:p>
        </w:tc>
      </w:tr>
      <w:tr w:rsidR="005441BD" w14:paraId="1179C7C8" w14:textId="77777777" w:rsidTr="008C5CF6">
        <w:tc>
          <w:tcPr>
            <w:tcW w:w="2767" w:type="pct"/>
            <w:tcBorders>
              <w:top w:val="nil"/>
              <w:bottom w:val="nil"/>
            </w:tcBorders>
          </w:tcPr>
          <w:p w14:paraId="1179C7C4" w14:textId="2164D1D7" w:rsidR="005441BD" w:rsidRDefault="005441BD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A5093C">
              <w:t>Jo Frost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179C7C5" w14:textId="10A9B5E4" w:rsidR="005441BD" w:rsidRDefault="008C5CF6">
            <w:pPr>
              <w:pStyle w:val="Infotext"/>
            </w:pPr>
            <w:r>
              <w:t>x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14:paraId="1179C7C6" w14:textId="77777777"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</w:tcBorders>
          </w:tcPr>
          <w:p w14:paraId="1179C7C7" w14:textId="77777777" w:rsidR="005441BD" w:rsidRDefault="005441BD">
            <w:pPr>
              <w:pStyle w:val="Infotext"/>
            </w:pPr>
            <w:r>
              <w:t>Chief Financial Officer</w:t>
            </w:r>
          </w:p>
        </w:tc>
      </w:tr>
      <w:tr w:rsidR="005441BD" w14:paraId="1179C7CE" w14:textId="77777777" w:rsidTr="008C5CF6">
        <w:tc>
          <w:tcPr>
            <w:tcW w:w="2767" w:type="pct"/>
            <w:tcBorders>
              <w:top w:val="nil"/>
              <w:right w:val="nil"/>
            </w:tcBorders>
          </w:tcPr>
          <w:p w14:paraId="1179C7C9" w14:textId="77777777" w:rsidR="005441BD" w:rsidRDefault="005441BD">
            <w:pPr>
              <w:pStyle w:val="Infotext"/>
            </w:pPr>
            <w:r>
              <w:t xml:space="preserve"> </w:t>
            </w:r>
          </w:p>
          <w:p w14:paraId="1179C7CA" w14:textId="73184FD9" w:rsidR="005441BD" w:rsidRDefault="005441BD" w:rsidP="00F21EAF">
            <w:pPr>
              <w:pStyle w:val="Infotext"/>
            </w:pPr>
            <w:r>
              <w:t xml:space="preserve">Date: </w:t>
            </w:r>
            <w:r w:rsidR="00F21EAF">
              <w:t>23/09/2019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</w:tcPr>
          <w:p w14:paraId="1179C7CB" w14:textId="77777777"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</w:tcPr>
          <w:p w14:paraId="1179C7CC" w14:textId="77777777"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</w:tcBorders>
          </w:tcPr>
          <w:p w14:paraId="1179C7CD" w14:textId="77777777" w:rsidR="005441BD" w:rsidRDefault="005441BD">
            <w:pPr>
              <w:pStyle w:val="Infotext"/>
            </w:pPr>
          </w:p>
        </w:tc>
      </w:tr>
    </w:tbl>
    <w:p w14:paraId="1179C7F7" w14:textId="77777777" w:rsidR="003721C8" w:rsidRDefault="003721C8"/>
    <w:p w14:paraId="1179C7F8" w14:textId="77777777" w:rsidR="002D7BE3" w:rsidRDefault="002D7BE3"/>
    <w:p w14:paraId="1179C7F9" w14:textId="77777777" w:rsidR="005441BD" w:rsidRDefault="005441BD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 w14:paraId="1179C800" w14:textId="77777777">
        <w:trPr>
          <w:trHeight w:val="965"/>
        </w:trPr>
        <w:tc>
          <w:tcPr>
            <w:tcW w:w="3025" w:type="pct"/>
            <w:tcBorders>
              <w:right w:val="nil"/>
            </w:tcBorders>
          </w:tcPr>
          <w:p w14:paraId="1179C7FA" w14:textId="77777777" w:rsidR="0081262D" w:rsidRPr="002D7BE3" w:rsidRDefault="002D7BE3" w:rsidP="00AD687C">
            <w:pPr>
              <w:pStyle w:val="Infotext"/>
              <w:rPr>
                <w:rFonts w:ascii="Arial Black" w:hAnsi="Arial Black"/>
                <w:color w:val="FF0000"/>
              </w:rPr>
            </w:pPr>
            <w:r w:rsidRPr="002D7BE3">
              <w:rPr>
                <w:rFonts w:ascii="Arial Black" w:hAnsi="Arial Black"/>
                <w:color w:val="FF0000"/>
              </w:rPr>
              <w:lastRenderedPageBreak/>
              <w:t>MANDATORY</w:t>
            </w:r>
          </w:p>
          <w:p w14:paraId="1179C7FB" w14:textId="77777777"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14:paraId="1179C7FC" w14:textId="77777777"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14:paraId="1179C7FD" w14:textId="77777777" w:rsidR="0081262D" w:rsidRDefault="0081262D" w:rsidP="00AD687C">
            <w:pPr>
              <w:pStyle w:val="Infotext"/>
            </w:pPr>
          </w:p>
          <w:p w14:paraId="1179C7FE" w14:textId="77777777" w:rsidR="00EC6B23" w:rsidRPr="004A4141" w:rsidRDefault="00EC6B23" w:rsidP="00EC6B23">
            <w:pPr>
              <w:pStyle w:val="Infotext"/>
              <w:spacing w:before="120"/>
              <w:rPr>
                <w:b/>
              </w:rPr>
            </w:pPr>
            <w:r w:rsidRPr="004A4141">
              <w:rPr>
                <w:b/>
              </w:rPr>
              <w:t xml:space="preserve">NO, this is an information report only </w:t>
            </w:r>
            <w:r w:rsidRPr="004A4141">
              <w:rPr>
                <w:i/>
                <w:sz w:val="24"/>
                <w:szCs w:val="24"/>
              </w:rPr>
              <w:t xml:space="preserve"> </w:t>
            </w:r>
          </w:p>
          <w:p w14:paraId="1179C7FF" w14:textId="77777777" w:rsidR="0081262D" w:rsidRPr="003D78F6" w:rsidRDefault="0081262D" w:rsidP="00AD687C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  <w:tr w:rsidR="00026E61" w:rsidRPr="00303FD6" w14:paraId="1179C80A" w14:textId="77777777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9C801" w14:textId="77777777"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14:paraId="1179C802" w14:textId="77777777"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</w:p>
          <w:p w14:paraId="1179C803" w14:textId="77777777"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14:paraId="1179C804" w14:textId="77777777"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9C805" w14:textId="77777777" w:rsidR="00026E61" w:rsidRPr="00BB5506" w:rsidRDefault="00026E61" w:rsidP="00E71FD8">
            <w:pPr>
              <w:pStyle w:val="Infotext"/>
            </w:pPr>
          </w:p>
          <w:p w14:paraId="1179C806" w14:textId="77777777" w:rsidR="00026E61" w:rsidRPr="00FC6000" w:rsidRDefault="00EC6B23" w:rsidP="00E71FD8">
            <w:pPr>
              <w:pStyle w:val="Infotext"/>
              <w:rPr>
                <w:i/>
              </w:rPr>
            </w:pPr>
            <w:r>
              <w:rPr>
                <w:b/>
              </w:rPr>
              <w:t>NO</w:t>
            </w:r>
          </w:p>
          <w:p w14:paraId="1179C807" w14:textId="77777777" w:rsidR="00026E61" w:rsidRPr="00BB5506" w:rsidRDefault="00026E61" w:rsidP="00E71FD8">
            <w:pPr>
              <w:pStyle w:val="Infotext"/>
            </w:pPr>
          </w:p>
          <w:p w14:paraId="1179C808" w14:textId="77777777" w:rsidR="00EC6B23" w:rsidRPr="004A4141" w:rsidRDefault="00EC6B23" w:rsidP="00EC6B23">
            <w:pPr>
              <w:pStyle w:val="Infotext"/>
            </w:pPr>
            <w:r w:rsidRPr="004A4141">
              <w:t>N/A information report only</w:t>
            </w:r>
          </w:p>
          <w:p w14:paraId="1179C809" w14:textId="77777777" w:rsidR="00026E61" w:rsidRPr="00BB5506" w:rsidRDefault="00026E61" w:rsidP="00E71FD8">
            <w:pPr>
              <w:pStyle w:val="Infotext"/>
            </w:pPr>
          </w:p>
        </w:tc>
      </w:tr>
    </w:tbl>
    <w:p w14:paraId="1179C80B" w14:textId="77777777" w:rsidR="0081262D" w:rsidRDefault="0081262D"/>
    <w:p w14:paraId="1179C80C" w14:textId="77777777"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14:paraId="1179C80D" w14:textId="77777777" w:rsidR="005441BD" w:rsidRDefault="005441BD" w:rsidP="000C31CE">
      <w:pPr>
        <w:keepNext/>
        <w:rPr>
          <w:rFonts w:cs="Arial"/>
        </w:rPr>
      </w:pPr>
    </w:p>
    <w:p w14:paraId="1179C80E" w14:textId="77777777" w:rsidR="005441BD" w:rsidRDefault="005441BD" w:rsidP="000C31CE">
      <w:pPr>
        <w:keepNext/>
      </w:pPr>
    </w:p>
    <w:p w14:paraId="1179C80F" w14:textId="77777777" w:rsidR="00EC6B23" w:rsidRDefault="005441BD">
      <w:pPr>
        <w:pStyle w:val="Infotext"/>
      </w:pPr>
      <w:r w:rsidRPr="00EE7076">
        <w:rPr>
          <w:b/>
        </w:rPr>
        <w:t>Contact:</w:t>
      </w:r>
      <w:r>
        <w:t xml:space="preserve">  </w:t>
      </w:r>
    </w:p>
    <w:p w14:paraId="1179C810" w14:textId="77777777" w:rsidR="00EC6B23" w:rsidRDefault="00EC6B23">
      <w:pPr>
        <w:pStyle w:val="Info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63"/>
      </w:tblGrid>
      <w:tr w:rsidR="00EC6B23" w:rsidRPr="004A4141" w14:paraId="1179C819" w14:textId="77777777" w:rsidTr="008D6DF0">
        <w:tc>
          <w:tcPr>
            <w:tcW w:w="4262" w:type="dxa"/>
            <w:shd w:val="clear" w:color="auto" w:fill="auto"/>
          </w:tcPr>
          <w:p w14:paraId="1179C811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Dipika Patel,</w:t>
            </w:r>
          </w:p>
          <w:p w14:paraId="1179C812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Partner- Business Intelligence Unit</w:t>
            </w:r>
          </w:p>
          <w:p w14:paraId="1179C813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020 8420 9258</w:t>
            </w:r>
            <w:r w:rsidRPr="004A4141">
              <w:rPr>
                <w:rFonts w:cs="Arial"/>
                <w:sz w:val="24"/>
              </w:rPr>
              <w:tab/>
            </w:r>
          </w:p>
          <w:p w14:paraId="1179C814" w14:textId="77777777" w:rsidR="00EC6B23" w:rsidRPr="004A4141" w:rsidRDefault="008C5CF6" w:rsidP="008D6DF0">
            <w:pPr>
              <w:pStyle w:val="Infotext"/>
              <w:rPr>
                <w:rFonts w:cs="Arial"/>
                <w:sz w:val="24"/>
              </w:rPr>
            </w:pPr>
            <w:hyperlink r:id="rId15" w:history="1">
              <w:r w:rsidR="00EC6B23" w:rsidRPr="002A6CEC">
                <w:rPr>
                  <w:rStyle w:val="Hyperlink"/>
                  <w:sz w:val="24"/>
                </w:rPr>
                <w:t>dipika.patel@harrow.gov.uk</w:t>
              </w:r>
            </w:hyperlink>
          </w:p>
        </w:tc>
        <w:tc>
          <w:tcPr>
            <w:tcW w:w="4263" w:type="dxa"/>
            <w:shd w:val="clear" w:color="auto" w:fill="auto"/>
          </w:tcPr>
          <w:p w14:paraId="1179C815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 xml:space="preserve">David Harrington  </w:t>
            </w:r>
          </w:p>
          <w:p w14:paraId="1179C816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  <w:szCs w:val="24"/>
              </w:rPr>
            </w:pPr>
            <w:r w:rsidRPr="004A4141">
              <w:rPr>
                <w:sz w:val="24"/>
                <w:szCs w:val="24"/>
                <w:lang w:eastAsia="en-GB"/>
              </w:rPr>
              <w:t>Head of Business Intelligence</w:t>
            </w:r>
            <w:r w:rsidRPr="004A4141">
              <w:rPr>
                <w:rFonts w:cs="Arial"/>
                <w:sz w:val="24"/>
                <w:szCs w:val="24"/>
              </w:rPr>
              <w:t xml:space="preserve"> </w:t>
            </w:r>
          </w:p>
          <w:p w14:paraId="1179C817" w14:textId="77777777" w:rsidR="00EC6B23" w:rsidRPr="004A4141" w:rsidRDefault="00EC6B23" w:rsidP="008D6DF0">
            <w:pPr>
              <w:pStyle w:val="Infotext"/>
              <w:rPr>
                <w:rFonts w:cs="Arial"/>
                <w:sz w:val="24"/>
                <w:szCs w:val="24"/>
              </w:rPr>
            </w:pPr>
            <w:r w:rsidRPr="004A4141">
              <w:rPr>
                <w:rFonts w:cs="Arial"/>
                <w:sz w:val="24"/>
                <w:szCs w:val="24"/>
              </w:rPr>
              <w:t>0208 420 9248</w:t>
            </w:r>
          </w:p>
          <w:p w14:paraId="1179C818" w14:textId="77777777" w:rsidR="00EC6B23" w:rsidRPr="004A4141" w:rsidRDefault="008C5CF6" w:rsidP="008D6DF0">
            <w:pPr>
              <w:pStyle w:val="Infotext"/>
              <w:rPr>
                <w:rFonts w:cs="Arial"/>
                <w:sz w:val="24"/>
                <w:szCs w:val="24"/>
              </w:rPr>
            </w:pPr>
            <w:hyperlink r:id="rId16" w:history="1">
              <w:r w:rsidR="00EC6B23" w:rsidRPr="004A4141">
                <w:rPr>
                  <w:rStyle w:val="Hyperlink"/>
                  <w:rFonts w:cs="Arial"/>
                  <w:sz w:val="24"/>
                  <w:szCs w:val="24"/>
                </w:rPr>
                <w:t>David.harrington@harrow.gov.uk</w:t>
              </w:r>
            </w:hyperlink>
          </w:p>
        </w:tc>
      </w:tr>
    </w:tbl>
    <w:p w14:paraId="1179C81A" w14:textId="77777777" w:rsidR="005441BD" w:rsidRDefault="005441BD">
      <w:pPr>
        <w:pStyle w:val="Infotext"/>
      </w:pPr>
    </w:p>
    <w:p w14:paraId="1179C81B" w14:textId="77777777" w:rsidR="005441BD" w:rsidRDefault="005441BD"/>
    <w:p w14:paraId="1179C81C" w14:textId="77777777" w:rsidR="005441BD" w:rsidRDefault="005441BD"/>
    <w:p w14:paraId="1179C81D" w14:textId="77777777" w:rsidR="000D5D8B" w:rsidRDefault="005441BD" w:rsidP="00EC6B23">
      <w:pPr>
        <w:pStyle w:val="Infotext"/>
        <w:rPr>
          <w:rFonts w:cs="Arial"/>
          <w:sz w:val="22"/>
          <w:szCs w:val="22"/>
        </w:rPr>
      </w:pPr>
      <w:r w:rsidRPr="00EE7076">
        <w:rPr>
          <w:b/>
        </w:rPr>
        <w:t>Background Papers:</w:t>
      </w:r>
      <w:r>
        <w:t xml:space="preserve">  </w:t>
      </w:r>
    </w:p>
    <w:p w14:paraId="1179C81E" w14:textId="77777777" w:rsidR="00EC6B23" w:rsidRDefault="00EC6B23" w:rsidP="000D5D8B">
      <w:pPr>
        <w:rPr>
          <w:rFonts w:cs="Arial"/>
          <w:sz w:val="22"/>
          <w:szCs w:val="22"/>
        </w:rPr>
      </w:pPr>
    </w:p>
    <w:p w14:paraId="1179C81F" w14:textId="77777777" w:rsidR="00EC6B23" w:rsidRPr="00EC6B23" w:rsidRDefault="00EC6B23" w:rsidP="00EC6B23">
      <w:pPr>
        <w:pStyle w:val="ListParagraph"/>
        <w:keepNext/>
        <w:numPr>
          <w:ilvl w:val="0"/>
          <w:numId w:val="39"/>
        </w:numPr>
        <w:rPr>
          <w:sz w:val="24"/>
        </w:rPr>
      </w:pPr>
      <w:r w:rsidRPr="00EC6B23">
        <w:rPr>
          <w:sz w:val="24"/>
        </w:rPr>
        <w:t>Source: Local data taken from Mosaic System</w:t>
      </w:r>
    </w:p>
    <w:p w14:paraId="1179C820" w14:textId="77777777" w:rsidR="00EC6B23" w:rsidRPr="00EC6B23" w:rsidRDefault="008C5CF6" w:rsidP="00EC6B23">
      <w:pPr>
        <w:pStyle w:val="ListParagraph"/>
        <w:keepNext/>
        <w:numPr>
          <w:ilvl w:val="0"/>
          <w:numId w:val="39"/>
        </w:numPr>
        <w:rPr>
          <w:sz w:val="24"/>
        </w:rPr>
      </w:pPr>
      <w:hyperlink r:id="rId17" w:history="1">
        <w:r w:rsidR="00EC6B23" w:rsidRPr="00EC6B23">
          <w:rPr>
            <w:rStyle w:val="Hyperlink"/>
            <w:sz w:val="24"/>
          </w:rPr>
          <w:t>https://www.gov.uk/government/statistics/children-looked-after-in-england-including-adoption-2017-to-2018</w:t>
        </w:r>
      </w:hyperlink>
    </w:p>
    <w:p w14:paraId="1179C821" w14:textId="77777777" w:rsidR="00EC6B23" w:rsidRPr="00EC6B23" w:rsidRDefault="00EC6B23" w:rsidP="00EC6B23">
      <w:pPr>
        <w:pStyle w:val="ListParagraph"/>
        <w:keepNext/>
        <w:numPr>
          <w:ilvl w:val="0"/>
          <w:numId w:val="39"/>
        </w:numPr>
        <w:rPr>
          <w:sz w:val="24"/>
        </w:rPr>
      </w:pPr>
      <w:r w:rsidRPr="00EC6B23">
        <w:rPr>
          <w:sz w:val="24"/>
        </w:rPr>
        <w:t xml:space="preserve"> </w:t>
      </w:r>
      <w:hyperlink r:id="rId18" w:history="1">
        <w:r w:rsidRPr="00EC6B23">
          <w:rPr>
            <w:rStyle w:val="Hyperlink"/>
            <w:sz w:val="24"/>
          </w:rPr>
          <w:t>https://www.gov.uk/government/statistics/children-looked-after-in-england-including-adoption-2016-to-2017</w:t>
        </w:r>
      </w:hyperlink>
    </w:p>
    <w:p w14:paraId="1179C822" w14:textId="77777777" w:rsidR="00EC6B23" w:rsidRPr="00EC6B23" w:rsidRDefault="008C5CF6" w:rsidP="00EC6B23">
      <w:pPr>
        <w:pStyle w:val="ListParagraph"/>
        <w:keepNext/>
        <w:numPr>
          <w:ilvl w:val="0"/>
          <w:numId w:val="39"/>
        </w:numPr>
        <w:rPr>
          <w:sz w:val="24"/>
        </w:rPr>
      </w:pPr>
      <w:hyperlink r:id="rId19" w:history="1">
        <w:r w:rsidR="00EC6B23" w:rsidRPr="00EC6B23">
          <w:rPr>
            <w:rStyle w:val="Hyperlink"/>
            <w:sz w:val="24"/>
          </w:rPr>
          <w:t>https://www.gov.uk/government/statistics/children-looked-after-in-england-including-adoption-2015-to-2016</w:t>
        </w:r>
      </w:hyperlink>
    </w:p>
    <w:p w14:paraId="1179C823" w14:textId="77777777" w:rsidR="00EC6B23" w:rsidRPr="00A727A5" w:rsidRDefault="00EC6B23" w:rsidP="000D5D8B">
      <w:pPr>
        <w:rPr>
          <w:rFonts w:cs="Arial"/>
          <w:sz w:val="22"/>
          <w:szCs w:val="22"/>
        </w:rPr>
      </w:pPr>
    </w:p>
    <w:sectPr w:rsidR="00EC6B23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C828" w14:textId="77777777" w:rsidR="00DF4690" w:rsidRDefault="00DF4690">
      <w:r>
        <w:separator/>
      </w:r>
    </w:p>
  </w:endnote>
  <w:endnote w:type="continuationSeparator" w:id="0">
    <w:p w14:paraId="1179C829" w14:textId="77777777"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C82A" w14:textId="77777777"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C82B" w14:textId="77777777"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C826" w14:textId="77777777" w:rsidR="00DF4690" w:rsidRDefault="00DF4690">
      <w:r>
        <w:separator/>
      </w:r>
    </w:p>
  </w:footnote>
  <w:footnote w:type="continuationSeparator" w:id="0">
    <w:p w14:paraId="1179C827" w14:textId="77777777"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4B1"/>
    <w:multiLevelType w:val="hybridMultilevel"/>
    <w:tmpl w:val="A708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2731FC"/>
    <w:multiLevelType w:val="hybridMultilevel"/>
    <w:tmpl w:val="8DB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92B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B1A1434"/>
    <w:multiLevelType w:val="hybridMultilevel"/>
    <w:tmpl w:val="701C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04177"/>
    <w:multiLevelType w:val="hybridMultilevel"/>
    <w:tmpl w:val="6206E2BA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46DD9"/>
    <w:multiLevelType w:val="hybridMultilevel"/>
    <w:tmpl w:val="5B4C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8"/>
  </w:num>
  <w:num w:numId="5">
    <w:abstractNumId w:val="9"/>
  </w:num>
  <w:num w:numId="6">
    <w:abstractNumId w:val="23"/>
  </w:num>
  <w:num w:numId="7">
    <w:abstractNumId w:val="16"/>
  </w:num>
  <w:num w:numId="8">
    <w:abstractNumId w:val="8"/>
  </w:num>
  <w:num w:numId="9">
    <w:abstractNumId w:val="7"/>
  </w:num>
  <w:num w:numId="10">
    <w:abstractNumId w:val="13"/>
  </w:num>
  <w:num w:numId="11">
    <w:abstractNumId w:val="24"/>
  </w:num>
  <w:num w:numId="12">
    <w:abstractNumId w:val="17"/>
  </w:num>
  <w:num w:numId="13">
    <w:abstractNumId w:val="15"/>
  </w:num>
  <w:num w:numId="14">
    <w:abstractNumId w:val="20"/>
  </w:num>
  <w:num w:numId="15">
    <w:abstractNumId w:val="34"/>
  </w:num>
  <w:num w:numId="16">
    <w:abstractNumId w:val="6"/>
  </w:num>
  <w:num w:numId="17">
    <w:abstractNumId w:val="41"/>
  </w:num>
  <w:num w:numId="18">
    <w:abstractNumId w:val="10"/>
  </w:num>
  <w:num w:numId="19">
    <w:abstractNumId w:val="42"/>
  </w:num>
  <w:num w:numId="20">
    <w:abstractNumId w:val="18"/>
  </w:num>
  <w:num w:numId="21">
    <w:abstractNumId w:val="22"/>
  </w:num>
  <w:num w:numId="22">
    <w:abstractNumId w:val="27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19"/>
  </w:num>
  <w:num w:numId="28">
    <w:abstractNumId w:val="14"/>
  </w:num>
  <w:num w:numId="29">
    <w:abstractNumId w:val="36"/>
  </w:num>
  <w:num w:numId="30">
    <w:abstractNumId w:val="1"/>
  </w:num>
  <w:num w:numId="31">
    <w:abstractNumId w:val="25"/>
  </w:num>
  <w:num w:numId="32">
    <w:abstractNumId w:val="5"/>
  </w:num>
  <w:num w:numId="33">
    <w:abstractNumId w:val="4"/>
  </w:num>
  <w:num w:numId="34">
    <w:abstractNumId w:val="33"/>
  </w:num>
  <w:num w:numId="35">
    <w:abstractNumId w:val="43"/>
  </w:num>
  <w:num w:numId="36">
    <w:abstractNumId w:val="29"/>
  </w:num>
  <w:num w:numId="37">
    <w:abstractNumId w:val="2"/>
  </w:num>
  <w:num w:numId="38">
    <w:abstractNumId w:val="11"/>
  </w:num>
  <w:num w:numId="39">
    <w:abstractNumId w:val="40"/>
  </w:num>
  <w:num w:numId="40">
    <w:abstractNumId w:val="0"/>
  </w:num>
  <w:num w:numId="41">
    <w:abstractNumId w:val="21"/>
  </w:num>
  <w:num w:numId="42">
    <w:abstractNumId w:val="39"/>
  </w:num>
  <w:num w:numId="43">
    <w:abstractNumId w:val="37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12D45"/>
    <w:rsid w:val="000164D1"/>
    <w:rsid w:val="000168D3"/>
    <w:rsid w:val="00016FBE"/>
    <w:rsid w:val="00026E61"/>
    <w:rsid w:val="00036698"/>
    <w:rsid w:val="00063133"/>
    <w:rsid w:val="000A3C4C"/>
    <w:rsid w:val="000A3C85"/>
    <w:rsid w:val="000C31CE"/>
    <w:rsid w:val="000D5D8B"/>
    <w:rsid w:val="000E1217"/>
    <w:rsid w:val="000E1899"/>
    <w:rsid w:val="000F665E"/>
    <w:rsid w:val="00100D96"/>
    <w:rsid w:val="00150687"/>
    <w:rsid w:val="001A4C6D"/>
    <w:rsid w:val="001C2940"/>
    <w:rsid w:val="001D1F6F"/>
    <w:rsid w:val="001E282E"/>
    <w:rsid w:val="001F6561"/>
    <w:rsid w:val="002034B3"/>
    <w:rsid w:val="00217244"/>
    <w:rsid w:val="002253B2"/>
    <w:rsid w:val="00242CC9"/>
    <w:rsid w:val="0025320D"/>
    <w:rsid w:val="00271266"/>
    <w:rsid w:val="00284269"/>
    <w:rsid w:val="002A6EF5"/>
    <w:rsid w:val="002D0A58"/>
    <w:rsid w:val="002D45D5"/>
    <w:rsid w:val="002D7BE3"/>
    <w:rsid w:val="002F0364"/>
    <w:rsid w:val="00313F3C"/>
    <w:rsid w:val="00323250"/>
    <w:rsid w:val="003330F5"/>
    <w:rsid w:val="00333460"/>
    <w:rsid w:val="00340EA8"/>
    <w:rsid w:val="0034748A"/>
    <w:rsid w:val="00356159"/>
    <w:rsid w:val="003721C8"/>
    <w:rsid w:val="00377263"/>
    <w:rsid w:val="0039332A"/>
    <w:rsid w:val="003A1417"/>
    <w:rsid w:val="003A783B"/>
    <w:rsid w:val="003C723A"/>
    <w:rsid w:val="003D31C2"/>
    <w:rsid w:val="003D78F6"/>
    <w:rsid w:val="003F4A5F"/>
    <w:rsid w:val="00402E49"/>
    <w:rsid w:val="00414184"/>
    <w:rsid w:val="00432050"/>
    <w:rsid w:val="00447899"/>
    <w:rsid w:val="00455564"/>
    <w:rsid w:val="00462114"/>
    <w:rsid w:val="00486170"/>
    <w:rsid w:val="0049070E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163"/>
    <w:rsid w:val="006218AC"/>
    <w:rsid w:val="0064262B"/>
    <w:rsid w:val="00650699"/>
    <w:rsid w:val="00656C6A"/>
    <w:rsid w:val="00665A12"/>
    <w:rsid w:val="006668DA"/>
    <w:rsid w:val="00674F13"/>
    <w:rsid w:val="006843EC"/>
    <w:rsid w:val="00697A35"/>
    <w:rsid w:val="006B587A"/>
    <w:rsid w:val="006B5F35"/>
    <w:rsid w:val="006C44D8"/>
    <w:rsid w:val="006C484D"/>
    <w:rsid w:val="006E4962"/>
    <w:rsid w:val="006E692F"/>
    <w:rsid w:val="00700D3A"/>
    <w:rsid w:val="0070496A"/>
    <w:rsid w:val="00713DA0"/>
    <w:rsid w:val="00720786"/>
    <w:rsid w:val="00722A31"/>
    <w:rsid w:val="00730223"/>
    <w:rsid w:val="007367CF"/>
    <w:rsid w:val="00744A1A"/>
    <w:rsid w:val="00776C06"/>
    <w:rsid w:val="007A012E"/>
    <w:rsid w:val="007B1514"/>
    <w:rsid w:val="007D1C96"/>
    <w:rsid w:val="007D7E0B"/>
    <w:rsid w:val="0081262D"/>
    <w:rsid w:val="00833C6F"/>
    <w:rsid w:val="00841A0F"/>
    <w:rsid w:val="008779ED"/>
    <w:rsid w:val="00894FDB"/>
    <w:rsid w:val="008A408B"/>
    <w:rsid w:val="008A63AD"/>
    <w:rsid w:val="008C48E8"/>
    <w:rsid w:val="008C5CF6"/>
    <w:rsid w:val="008D0B76"/>
    <w:rsid w:val="008F1A15"/>
    <w:rsid w:val="00915FD6"/>
    <w:rsid w:val="009238B6"/>
    <w:rsid w:val="0094248C"/>
    <w:rsid w:val="00953767"/>
    <w:rsid w:val="00953A14"/>
    <w:rsid w:val="009761ED"/>
    <w:rsid w:val="0099076B"/>
    <w:rsid w:val="009C069E"/>
    <w:rsid w:val="009D4187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093C"/>
    <w:rsid w:val="00A5613C"/>
    <w:rsid w:val="00A66832"/>
    <w:rsid w:val="00A80F10"/>
    <w:rsid w:val="00AA3136"/>
    <w:rsid w:val="00AA7C24"/>
    <w:rsid w:val="00AB28BD"/>
    <w:rsid w:val="00AB2A8D"/>
    <w:rsid w:val="00AD666A"/>
    <w:rsid w:val="00AD687C"/>
    <w:rsid w:val="00AE452B"/>
    <w:rsid w:val="00AF0216"/>
    <w:rsid w:val="00B21131"/>
    <w:rsid w:val="00B26D5D"/>
    <w:rsid w:val="00B44E2F"/>
    <w:rsid w:val="00B52F9B"/>
    <w:rsid w:val="00B5672C"/>
    <w:rsid w:val="00B61712"/>
    <w:rsid w:val="00B66D7C"/>
    <w:rsid w:val="00B767CF"/>
    <w:rsid w:val="00B82309"/>
    <w:rsid w:val="00B8374D"/>
    <w:rsid w:val="00BB1D6B"/>
    <w:rsid w:val="00BB7DD3"/>
    <w:rsid w:val="00BC24FF"/>
    <w:rsid w:val="00BD7E3F"/>
    <w:rsid w:val="00C03343"/>
    <w:rsid w:val="00C22FF4"/>
    <w:rsid w:val="00C257D1"/>
    <w:rsid w:val="00C316E9"/>
    <w:rsid w:val="00C37118"/>
    <w:rsid w:val="00C4117C"/>
    <w:rsid w:val="00C45AC4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4EA"/>
    <w:rsid w:val="00CF1F44"/>
    <w:rsid w:val="00D107B2"/>
    <w:rsid w:val="00D17632"/>
    <w:rsid w:val="00D27689"/>
    <w:rsid w:val="00D33AE8"/>
    <w:rsid w:val="00D417DF"/>
    <w:rsid w:val="00D54435"/>
    <w:rsid w:val="00D612D2"/>
    <w:rsid w:val="00D67B11"/>
    <w:rsid w:val="00D763C0"/>
    <w:rsid w:val="00D77C85"/>
    <w:rsid w:val="00D8409F"/>
    <w:rsid w:val="00D85E65"/>
    <w:rsid w:val="00D87F2B"/>
    <w:rsid w:val="00D90CC0"/>
    <w:rsid w:val="00D97941"/>
    <w:rsid w:val="00DB16C4"/>
    <w:rsid w:val="00DB1857"/>
    <w:rsid w:val="00DE6253"/>
    <w:rsid w:val="00DE6CC7"/>
    <w:rsid w:val="00DF4690"/>
    <w:rsid w:val="00E07B9C"/>
    <w:rsid w:val="00E16205"/>
    <w:rsid w:val="00E3214C"/>
    <w:rsid w:val="00E37C3B"/>
    <w:rsid w:val="00E41F17"/>
    <w:rsid w:val="00E446E9"/>
    <w:rsid w:val="00E66A62"/>
    <w:rsid w:val="00E71FD8"/>
    <w:rsid w:val="00E91983"/>
    <w:rsid w:val="00E964FF"/>
    <w:rsid w:val="00EA5CE4"/>
    <w:rsid w:val="00EC5482"/>
    <w:rsid w:val="00EC6B23"/>
    <w:rsid w:val="00EE1055"/>
    <w:rsid w:val="00EE7076"/>
    <w:rsid w:val="00EF3F24"/>
    <w:rsid w:val="00F21EAF"/>
    <w:rsid w:val="00F57B0C"/>
    <w:rsid w:val="00F62788"/>
    <w:rsid w:val="00F73BD1"/>
    <w:rsid w:val="00F76A77"/>
    <w:rsid w:val="00F9251B"/>
    <w:rsid w:val="00FB2E77"/>
    <w:rsid w:val="00FC114F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179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22FF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C22FF4"/>
    <w:rPr>
      <w:rFonts w:ascii="Arial" w:hAnsi="Arial"/>
      <w:sz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22FF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C22FF4"/>
    <w:rPr>
      <w:rFonts w:ascii="Arial" w:hAnsi="Arial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statistics/children-looked-after-in-england-including-adoption-2016-to-201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overnment/statistics/children-looked-after-in-england-including-adoption-2017-to-20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vid.harrington@harrow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ipika.patel@harrow.gov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statistics/children-looked-after-in-england-including-adoption-2015-to-201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1bda97-64e7-4000-91fd-dcaad77bf85d" ContentTypeId="0x0101000226E4B75CFA47B488D2CEFE4DCFDD6400EF429DD3CFC72144B9C9C825AEB14D5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Fiscal_x0020_Year xmlns="e48e9339-ef40-4192-ab59-a15ba5582753">FY 2019-20</Fiscal_x0020_Year>
    <HarrowProtectiveMarking xmlns="e48e9339-ef40-4192-ab59-a15ba5582753">OFFICIAL-SENSITIVE</HarrowProtectiveMarking>
    <HarrowDescription xmlns="e48e9339-ef40-4192-ab59-a15ba5582753" xsi:nil="true"/>
    <Month xmlns="af3d09c3-6bda-497f-9429-d88ed2da2036">06</Mont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00226E4B75CFA47B488D2CEFE4DCFDD6400EF429DD3CFC72144B9C9C825AEB14D540072C971E0E2666046BC97C579CD650ED8" ma:contentTypeVersion="4" ma:contentTypeDescription="" ma:contentTypeScope="" ma:versionID="2036bafcd27af8560001a303b6e8f9d0">
  <xsd:schema xmlns:xsd="http://www.w3.org/2001/XMLSchema" xmlns:xs="http://www.w3.org/2001/XMLSchema" xmlns:p="http://schemas.microsoft.com/office/2006/metadata/properties" xmlns:ns2="e48e9339-ef40-4192-ab59-a15ba5582753" xmlns:ns3="af3d09c3-6bda-497f-9429-d88ed2da2036" targetNamespace="http://schemas.microsoft.com/office/2006/metadata/properties" ma:root="true" ma:fieldsID="158f33d0ae5999c713bb6425b0a7941b" ns2:_="" ns3:_="">
    <xsd:import namespace="e48e9339-ef40-4192-ab59-a15ba5582753"/>
    <xsd:import namespace="af3d09c3-6bda-497f-9429-d88ed2da2036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Month"/>
                <xsd:element ref="ns2:Fiscal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145cc01-009e-42ac-a548-38688d1494ac}" ma:internalName="TaxCatchAll" ma:showField="CatchAllData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145cc01-009e-42ac-a548-38688d1494ac}" ma:internalName="TaxCatchAllLabel" ma:readOnly="true" ma:showField="CatchAllDataLabel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scal_x0020_Year" ma:index="15" ma:displayName="Fiscal Year" ma:format="Dropdown" ma:internalName="Fiscal_x0020_Year">
      <xsd:simpleType>
        <xsd:restriction base="dms:Choice"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09c3-6bda-497f-9429-d88ed2da2036" elementFormDefault="qualified">
    <xsd:import namespace="http://schemas.microsoft.com/office/2006/documentManagement/types"/>
    <xsd:import namespace="http://schemas.microsoft.com/office/infopath/2007/PartnerControls"/>
    <xsd:element name="Month" ma:index="14" ma:displayName="Month" ma:format="Dropdown" ma:internalName="Month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8B1F-B544-4CC3-BF62-CAA9385731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8CC08B-4BE8-40C5-B250-546C56BC82D7}">
  <ds:schemaRefs>
    <ds:schemaRef ds:uri="e48e9339-ef40-4192-ab59-a15ba558275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f3d09c3-6bda-497f-9429-d88ed2da203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66EBCB-2E08-41B6-B8DD-7603B4A6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af3d09c3-6bda-497f-9429-d88ed2da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E1207-663A-40F5-8F67-EC240D7AA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1072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Parenting Front Sheet Q1 2019_20</vt:lpstr>
    </vt:vector>
  </TitlesOfParts>
  <Company>Harrow Council</Company>
  <LinksUpToDate>false</LinksUpToDate>
  <CharactersWithSpaces>7676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Parenting Front Sheet Q1 2019_20</dc:title>
  <dc:creator>Harrow IT Services</dc:creator>
  <cp:lastModifiedBy>NNikolov</cp:lastModifiedBy>
  <cp:revision>7</cp:revision>
  <cp:lastPrinted>2014-11-17T16:34:00Z</cp:lastPrinted>
  <dcterms:created xsi:type="dcterms:W3CDTF">2019-09-20T10:56:00Z</dcterms:created>
  <dcterms:modified xsi:type="dcterms:W3CDTF">2019-09-24T10:56:00Z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0x0101000226E4B75CFA47B488D2CEFE4DCFDD6400EF429DD3CFC72144B9C9C825AEB14D540072C971E0E2666046BC97C579CD650ED8</vt:lpwstr>
  </property>
  <property fmtid="{D5CDD505-2E9C-101B-9397-08002B2CF9AE}" pid="3" name="TaxKeyword">
    <vt:lpwstr/>
  </property>
</Properties>
</file>